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88023" w14:textId="04BCC456" w:rsidR="00E47549" w:rsidRPr="002F6EE3" w:rsidRDefault="00D41B9E">
      <w:pPr>
        <w:rPr>
          <w:rFonts w:eastAsiaTheme="majorEastAsia" w:cstheme="minorHAnsi"/>
          <w:color w:val="000000" w:themeColor="text1"/>
          <w:kern w:val="24"/>
          <w:sz w:val="80"/>
          <w:szCs w:val="80"/>
        </w:rPr>
      </w:pPr>
      <w:r>
        <w:rPr>
          <w:noProof/>
        </w:rPr>
        <mc:AlternateContent>
          <mc:Choice Requires="wps">
            <w:drawing>
              <wp:anchor distT="0" distB="0" distL="114300" distR="114300" simplePos="0" relativeHeight="251659264" behindDoc="0" locked="0" layoutInCell="1" allowOverlap="1" wp14:anchorId="53EDF787" wp14:editId="789257F5">
                <wp:simplePos x="0" y="0"/>
                <wp:positionH relativeFrom="column">
                  <wp:posOffset>2280037</wp:posOffset>
                </wp:positionH>
                <wp:positionV relativeFrom="paragraph">
                  <wp:posOffset>36443</wp:posOffset>
                </wp:positionV>
                <wp:extent cx="3872285" cy="2114799"/>
                <wp:effectExtent l="0" t="0" r="13970" b="19050"/>
                <wp:wrapNone/>
                <wp:docPr id="616797618" name="Text Box 1"/>
                <wp:cNvGraphicFramePr/>
                <a:graphic xmlns:a="http://schemas.openxmlformats.org/drawingml/2006/main">
                  <a:graphicData uri="http://schemas.microsoft.com/office/word/2010/wordprocessingShape">
                    <wps:wsp>
                      <wps:cNvSpPr txBox="1"/>
                      <wps:spPr>
                        <a:xfrm>
                          <a:off x="0" y="0"/>
                          <a:ext cx="3872285" cy="2114799"/>
                        </a:xfrm>
                        <a:prstGeom prst="rect">
                          <a:avLst/>
                        </a:prstGeom>
                        <a:solidFill>
                          <a:schemeClr val="lt1"/>
                        </a:solidFill>
                        <a:ln w="6350">
                          <a:solidFill>
                            <a:prstClr val="black"/>
                          </a:solidFill>
                        </a:ln>
                      </wps:spPr>
                      <wps:txbx>
                        <w:txbxContent>
                          <w:p w14:paraId="11774F09" w14:textId="2E5FA39B" w:rsidR="00D41B9E" w:rsidRPr="00A219C8" w:rsidRDefault="00A219C8">
                            <w:pPr>
                              <w:rPr>
                                <w:b/>
                                <w:i/>
                                <w:iCs/>
                                <w:color w:val="4472C4" w:themeColor="accent1"/>
                                <w:sz w:val="52"/>
                                <w:szCs w:val="52"/>
                                <w14:textOutline w14:w="11112" w14:cap="flat" w14:cmpd="sng" w14:algn="ctr">
                                  <w14:solidFill>
                                    <w14:schemeClr w14:val="accent2"/>
                                  </w14:solidFill>
                                  <w14:prstDash w14:val="solid"/>
                                  <w14:round/>
                                </w14:textOutline>
                              </w:rPr>
                            </w:pPr>
                            <w:r w:rsidRPr="00A219C8">
                              <w:rPr>
                                <w:b/>
                                <w:i/>
                                <w:iCs/>
                                <w:color w:val="4472C4" w:themeColor="accent1"/>
                                <w:sz w:val="56"/>
                                <w:szCs w:val="56"/>
                                <w14:textOutline w14:w="11112" w14:cap="flat" w14:cmpd="sng" w14:algn="ctr">
                                  <w14:solidFill>
                                    <w14:schemeClr w14:val="accent2"/>
                                  </w14:solidFill>
                                  <w14:prstDash w14:val="solid"/>
                                  <w14:round/>
                                </w14:textOutline>
                              </w:rPr>
                              <w:t>Beyond Boundaries:</w:t>
                            </w:r>
                            <w:r w:rsidRPr="00A219C8">
                              <w:rPr>
                                <w:b/>
                                <w:i/>
                                <w:iCs/>
                                <w:color w:val="4472C4" w:themeColor="accent1"/>
                                <w:sz w:val="52"/>
                                <w:szCs w:val="52"/>
                                <w14:textOutline w14:w="11112" w14:cap="flat" w14:cmpd="sng" w14:algn="ctr">
                                  <w14:solidFill>
                                    <w14:schemeClr w14:val="accent2"/>
                                  </w14:solidFill>
                                  <w14:prstDash w14:val="solid"/>
                                  <w14:round/>
                                </w14:textOutline>
                              </w:rPr>
                              <w:t xml:space="preserve"> Accelerating Scale through AI, Advanced </w:t>
                            </w:r>
                            <w:r w:rsidR="00144EBE" w:rsidRPr="00A219C8">
                              <w:rPr>
                                <w:b/>
                                <w:i/>
                                <w:iCs/>
                                <w:color w:val="4472C4" w:themeColor="accent1"/>
                                <w:sz w:val="52"/>
                                <w:szCs w:val="52"/>
                                <w14:textOutline w14:w="11112" w14:cap="flat" w14:cmpd="sng" w14:algn="ctr">
                                  <w14:solidFill>
                                    <w14:schemeClr w14:val="accent2"/>
                                  </w14:solidFill>
                                  <w14:prstDash w14:val="solid"/>
                                  <w14:round/>
                                </w14:textOutline>
                              </w:rPr>
                              <w:t>Tech,</w:t>
                            </w:r>
                            <w:r w:rsidRPr="00A219C8">
                              <w:rPr>
                                <w:b/>
                                <w:i/>
                                <w:iCs/>
                                <w:color w:val="4472C4" w:themeColor="accent1"/>
                                <w:sz w:val="52"/>
                                <w:szCs w:val="52"/>
                                <w14:textOutline w14:w="11112" w14:cap="flat" w14:cmpd="sng" w14:algn="ctr">
                                  <w14:solidFill>
                                    <w14:schemeClr w14:val="accent2"/>
                                  </w14:solidFill>
                                  <w14:prstDash w14:val="solid"/>
                                  <w14:round/>
                                </w14:textOutline>
                              </w:rPr>
                              <w:t xml:space="preserve"> and Best-In Class Operations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EDF787" id="_x0000_t202" coordsize="21600,21600" o:spt="202" path="m,l,21600r21600,l21600,xe">
                <v:stroke joinstyle="miter"/>
                <v:path gradientshapeok="t" o:connecttype="rect"/>
              </v:shapetype>
              <v:shape id="Text Box 1" o:spid="_x0000_s1026" type="#_x0000_t202" style="position:absolute;margin-left:179.55pt;margin-top:2.85pt;width:304.9pt;height:1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" fillcolor="white [3201]" strokeweight=".5pt">
                <v:textbox>
                  <w:txbxContent>
                    <w:p w14:paraId="11774F09" w14:textId="2E5FA39B" w:rsidR="00D41B9E" w:rsidRPr="00A219C8" w:rsidRDefault="00A219C8">
                      <w:pPr>
                        <w:rPr>
                          <w:b/>
                          <w:i/>
                          <w:iCs/>
                          <w:color w:val="4472C4" w:themeColor="accent1"/>
                          <w:sz w:val="52"/>
                          <w:szCs w:val="52"/>
                          <w14:textOutline w14:w="11112" w14:cap="flat" w14:cmpd="sng" w14:algn="ctr">
                            <w14:solidFill>
                              <w14:schemeClr w14:val="accent2"/>
                            </w14:solidFill>
                            <w14:prstDash w14:val="solid"/>
                            <w14:round/>
                          </w14:textOutline>
                        </w:rPr>
                      </w:pPr>
                      <w:r w:rsidRPr="00A219C8">
                        <w:rPr>
                          <w:b/>
                          <w:i/>
                          <w:iCs/>
                          <w:color w:val="4472C4" w:themeColor="accent1"/>
                          <w:sz w:val="56"/>
                          <w:szCs w:val="56"/>
                          <w14:textOutline w14:w="11112" w14:cap="flat" w14:cmpd="sng" w14:algn="ctr">
                            <w14:solidFill>
                              <w14:schemeClr w14:val="accent2"/>
                            </w14:solidFill>
                            <w14:prstDash w14:val="solid"/>
                            <w14:round/>
                          </w14:textOutline>
                        </w:rPr>
                        <w:t>Beyond Boundaries:</w:t>
                      </w:r>
                      <w:r w:rsidRPr="00A219C8">
                        <w:rPr>
                          <w:b/>
                          <w:i/>
                          <w:iCs/>
                          <w:color w:val="4472C4" w:themeColor="accent1"/>
                          <w:sz w:val="52"/>
                          <w:szCs w:val="52"/>
                          <w14:textOutline w14:w="11112" w14:cap="flat" w14:cmpd="sng" w14:algn="ctr">
                            <w14:solidFill>
                              <w14:schemeClr w14:val="accent2"/>
                            </w14:solidFill>
                            <w14:prstDash w14:val="solid"/>
                            <w14:round/>
                          </w14:textOutline>
                        </w:rPr>
                        <w:t xml:space="preserve"> Accelerating Scale through AI, Advanced </w:t>
                      </w:r>
                      <w:r w:rsidR="00144EBE" w:rsidRPr="00A219C8">
                        <w:rPr>
                          <w:b/>
                          <w:i/>
                          <w:iCs/>
                          <w:color w:val="4472C4" w:themeColor="accent1"/>
                          <w:sz w:val="52"/>
                          <w:szCs w:val="52"/>
                          <w14:textOutline w14:w="11112" w14:cap="flat" w14:cmpd="sng" w14:algn="ctr">
                            <w14:solidFill>
                              <w14:schemeClr w14:val="accent2"/>
                            </w14:solidFill>
                            <w14:prstDash w14:val="solid"/>
                            <w14:round/>
                          </w14:textOutline>
                        </w:rPr>
                        <w:t>Tech,</w:t>
                      </w:r>
                      <w:r w:rsidRPr="00A219C8">
                        <w:rPr>
                          <w:b/>
                          <w:i/>
                          <w:iCs/>
                          <w:color w:val="4472C4" w:themeColor="accent1"/>
                          <w:sz w:val="52"/>
                          <w:szCs w:val="52"/>
                          <w14:textOutline w14:w="11112" w14:cap="flat" w14:cmpd="sng" w14:algn="ctr">
                            <w14:solidFill>
                              <w14:schemeClr w14:val="accent2"/>
                            </w14:solidFill>
                            <w14:prstDash w14:val="solid"/>
                            <w14:round/>
                          </w14:textOutline>
                        </w:rPr>
                        <w:t xml:space="preserve"> and Best-In Class Operations</w:t>
                      </w:r>
                    </w:p>
                  </w:txbxContent>
                </v:textbox>
              </v:shape>
            </w:pict>
          </mc:Fallback>
        </mc:AlternateContent>
      </w:r>
      <w:r>
        <w:rPr>
          <w:rFonts w:asciiTheme="majorHAnsi" w:eastAsiaTheme="majorEastAsia" w:hAnsi="Calibri Light" w:cstheme="majorBidi"/>
          <w:color w:val="000000" w:themeColor="text1"/>
          <w:kern w:val="24"/>
          <w:sz w:val="80"/>
          <w:szCs w:val="80"/>
        </w:rPr>
        <w:t xml:space="preserve"> </w:t>
      </w:r>
      <w:r w:rsidR="00A219C8" w:rsidRPr="002F6EE3">
        <w:rPr>
          <w:rFonts w:cstheme="minorHAnsi"/>
          <w:noProof/>
        </w:rPr>
        <w:drawing>
          <wp:inline distT="0" distB="0" distL="0" distR="0" wp14:anchorId="31381707" wp14:editId="03491E0D">
            <wp:extent cx="2154803" cy="2154803"/>
            <wp:effectExtent l="0" t="0" r="0" b="0"/>
            <wp:docPr id="768071118" name="Picture 28" descr="A group of people standing around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71118" name="Picture 28" descr="A group of people standing around a truck&#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4900" cy="2164900"/>
                    </a:xfrm>
                    <a:prstGeom prst="rect">
                      <a:avLst/>
                    </a:prstGeom>
                    <a:noFill/>
                    <a:ln>
                      <a:noFill/>
                    </a:ln>
                  </pic:spPr>
                </pic:pic>
              </a:graphicData>
            </a:graphic>
          </wp:inline>
        </w:drawing>
      </w:r>
    </w:p>
    <w:p w14:paraId="5B17ACFA" w14:textId="77777777" w:rsidR="00A219C8" w:rsidRPr="002F6EE3" w:rsidRDefault="00A219C8">
      <w:pPr>
        <w:rPr>
          <w:rFonts w:eastAsiaTheme="majorEastAsia" w:cstheme="minorHAnsi"/>
          <w:color w:val="000000" w:themeColor="text1"/>
          <w:kern w:val="24"/>
        </w:rPr>
      </w:pPr>
    </w:p>
    <w:p w14:paraId="7CB97901" w14:textId="3CC134E9" w:rsidR="00D41B9E" w:rsidRPr="00706068" w:rsidRDefault="002C29EB">
      <w:pPr>
        <w:rPr>
          <w:rFonts w:eastAsiaTheme="majorEastAsia" w:cstheme="minorHAnsi"/>
          <w:color w:val="000000" w:themeColor="text1"/>
          <w:kern w:val="24"/>
          <w:sz w:val="28"/>
          <w:szCs w:val="28"/>
        </w:rPr>
      </w:pPr>
      <w:r w:rsidRPr="00706068">
        <w:rPr>
          <w:rFonts w:eastAsiaTheme="majorEastAsia" w:cstheme="minorHAnsi"/>
          <w:color w:val="000000" w:themeColor="text1"/>
          <w:kern w:val="24"/>
          <w:sz w:val="28"/>
          <w:szCs w:val="28"/>
        </w:rPr>
        <w:t>Come join the ISWM for updates on the Weighing and Measurement industry</w:t>
      </w:r>
    </w:p>
    <w:p w14:paraId="02CEFCB8" w14:textId="40A15C7B" w:rsidR="002C29EB" w:rsidRPr="00706068" w:rsidRDefault="002C29EB">
      <w:pPr>
        <w:rPr>
          <w:rFonts w:eastAsiaTheme="majorEastAsia" w:cstheme="minorHAnsi"/>
          <w:color w:val="000000" w:themeColor="text1"/>
          <w:kern w:val="24"/>
          <w:sz w:val="28"/>
          <w:szCs w:val="28"/>
        </w:rPr>
      </w:pPr>
      <w:r w:rsidRPr="00706068">
        <w:rPr>
          <w:rFonts w:eastAsiaTheme="majorEastAsia" w:cstheme="minorHAnsi"/>
          <w:color w:val="000000" w:themeColor="text1"/>
          <w:kern w:val="24"/>
          <w:sz w:val="28"/>
          <w:szCs w:val="28"/>
        </w:rPr>
        <w:t>Please join us to share ideas and hear the latest in the industry</w:t>
      </w:r>
      <w:r w:rsidR="001E3934" w:rsidRPr="00706068">
        <w:rPr>
          <w:rFonts w:eastAsiaTheme="majorEastAsia" w:cstheme="minorHAnsi"/>
          <w:color w:val="000000" w:themeColor="text1"/>
          <w:kern w:val="24"/>
          <w:sz w:val="28"/>
          <w:szCs w:val="28"/>
        </w:rPr>
        <w:t xml:space="preserve">. </w:t>
      </w:r>
      <w:r w:rsidRPr="00706068">
        <w:rPr>
          <w:rFonts w:eastAsiaTheme="majorEastAsia" w:cstheme="minorHAnsi"/>
          <w:color w:val="000000" w:themeColor="text1"/>
          <w:kern w:val="24"/>
          <w:sz w:val="28"/>
          <w:szCs w:val="28"/>
        </w:rPr>
        <w:t>The speakers are ready</w:t>
      </w:r>
      <w:r w:rsidR="001E3934" w:rsidRPr="00706068">
        <w:rPr>
          <w:rFonts w:eastAsiaTheme="majorEastAsia" w:cstheme="minorHAnsi"/>
          <w:color w:val="000000" w:themeColor="text1"/>
          <w:kern w:val="24"/>
          <w:sz w:val="28"/>
          <w:szCs w:val="28"/>
        </w:rPr>
        <w:t xml:space="preserve">. </w:t>
      </w:r>
      <w:r w:rsidRPr="00706068">
        <w:rPr>
          <w:rFonts w:eastAsiaTheme="majorEastAsia" w:cstheme="minorHAnsi"/>
          <w:color w:val="000000" w:themeColor="text1"/>
          <w:kern w:val="24"/>
          <w:sz w:val="28"/>
          <w:szCs w:val="28"/>
        </w:rPr>
        <w:t>Our industry is ready to continue evolving as technology and products change.</w:t>
      </w:r>
    </w:p>
    <w:p w14:paraId="0BAA145A" w14:textId="0C680D03" w:rsidR="000A4318" w:rsidRPr="00706068" w:rsidRDefault="000A4318" w:rsidP="46942178">
      <w:pPr>
        <w:rPr>
          <w:rFonts w:eastAsiaTheme="majorEastAsia"/>
          <w:color w:val="000000" w:themeColor="text1"/>
          <w:kern w:val="24"/>
          <w:sz w:val="28"/>
          <w:szCs w:val="28"/>
        </w:rPr>
      </w:pPr>
      <w:r w:rsidRPr="46942178">
        <w:rPr>
          <w:rFonts w:eastAsiaTheme="majorEastAsia"/>
          <w:color w:val="000000" w:themeColor="text1"/>
          <w:kern w:val="24"/>
          <w:sz w:val="28"/>
          <w:szCs w:val="28"/>
        </w:rPr>
        <w:t>Sacramento is a city ready for visiting, tas</w:t>
      </w:r>
      <w:r w:rsidR="008E450A" w:rsidRPr="46942178">
        <w:rPr>
          <w:rFonts w:eastAsiaTheme="majorEastAsia"/>
          <w:color w:val="000000" w:themeColor="text1"/>
          <w:kern w:val="24"/>
          <w:sz w:val="28"/>
          <w:szCs w:val="28"/>
        </w:rPr>
        <w:t>t</w:t>
      </w:r>
      <w:r w:rsidRPr="46942178">
        <w:rPr>
          <w:rFonts w:eastAsiaTheme="majorEastAsia"/>
          <w:color w:val="000000" w:themeColor="text1"/>
          <w:kern w:val="24"/>
          <w:sz w:val="28"/>
          <w:szCs w:val="28"/>
        </w:rPr>
        <w:t>ing, and savoring</w:t>
      </w:r>
      <w:r w:rsidR="00180AE5" w:rsidRPr="46942178">
        <w:rPr>
          <w:rFonts w:eastAsiaTheme="majorEastAsia"/>
          <w:color w:val="000000" w:themeColor="text1"/>
          <w:kern w:val="24"/>
          <w:sz w:val="28"/>
          <w:szCs w:val="28"/>
        </w:rPr>
        <w:t xml:space="preserve">. </w:t>
      </w:r>
      <w:r w:rsidRPr="46942178">
        <w:rPr>
          <w:rFonts w:eastAsiaTheme="majorEastAsia"/>
          <w:color w:val="000000" w:themeColor="text1"/>
          <w:kern w:val="24"/>
          <w:sz w:val="28"/>
          <w:szCs w:val="28"/>
        </w:rPr>
        <w:t>Features include farm-fresh restaurants, farmers markets, home-grown breweries, street murals, Gold Rush-era attractions or simply a walk along the river.</w:t>
      </w:r>
    </w:p>
    <w:p w14:paraId="6902C32B" w14:textId="2F852A3D" w:rsidR="002C29EB" w:rsidRPr="00706068" w:rsidRDefault="002C29EB">
      <w:pPr>
        <w:rPr>
          <w:rFonts w:eastAsiaTheme="majorEastAsia" w:cstheme="minorHAnsi"/>
          <w:color w:val="000000" w:themeColor="text1"/>
          <w:kern w:val="24"/>
          <w:sz w:val="28"/>
          <w:szCs w:val="28"/>
        </w:rPr>
      </w:pPr>
      <w:r w:rsidRPr="00706068">
        <w:rPr>
          <w:rFonts w:eastAsiaTheme="majorEastAsia" w:cstheme="minorHAnsi"/>
          <w:color w:val="000000" w:themeColor="text1"/>
          <w:kern w:val="24"/>
          <w:sz w:val="28"/>
          <w:szCs w:val="28"/>
        </w:rPr>
        <w:t xml:space="preserve">Join us </w:t>
      </w:r>
      <w:r w:rsidR="004E6469" w:rsidRPr="00706068">
        <w:rPr>
          <w:rFonts w:eastAsiaTheme="majorEastAsia" w:cstheme="minorHAnsi"/>
          <w:color w:val="000000" w:themeColor="text1"/>
          <w:kern w:val="24"/>
          <w:sz w:val="28"/>
          <w:szCs w:val="28"/>
        </w:rPr>
        <w:t>March 10</w:t>
      </w:r>
      <w:r w:rsidRPr="00706068">
        <w:rPr>
          <w:rFonts w:eastAsiaTheme="majorEastAsia" w:cstheme="minorHAnsi"/>
          <w:color w:val="000000" w:themeColor="text1"/>
          <w:kern w:val="24"/>
          <w:sz w:val="28"/>
          <w:szCs w:val="28"/>
        </w:rPr>
        <w:t xml:space="preserve"> through </w:t>
      </w:r>
      <w:r w:rsidR="004E6469" w:rsidRPr="00706068">
        <w:rPr>
          <w:rFonts w:eastAsiaTheme="majorEastAsia" w:cstheme="minorHAnsi"/>
          <w:color w:val="000000" w:themeColor="text1"/>
          <w:kern w:val="24"/>
          <w:sz w:val="28"/>
          <w:szCs w:val="28"/>
        </w:rPr>
        <w:t>March 12</w:t>
      </w:r>
      <w:r w:rsidRPr="00706068">
        <w:rPr>
          <w:rFonts w:eastAsiaTheme="majorEastAsia" w:cstheme="minorHAnsi"/>
          <w:color w:val="000000" w:themeColor="text1"/>
          <w:kern w:val="24"/>
          <w:sz w:val="28"/>
          <w:szCs w:val="28"/>
        </w:rPr>
        <w:t>, 202</w:t>
      </w:r>
      <w:r w:rsidR="000A4318" w:rsidRPr="00706068">
        <w:rPr>
          <w:rFonts w:eastAsiaTheme="majorEastAsia" w:cstheme="minorHAnsi"/>
          <w:color w:val="000000" w:themeColor="text1"/>
          <w:kern w:val="24"/>
          <w:sz w:val="28"/>
          <w:szCs w:val="28"/>
        </w:rPr>
        <w:t>6</w:t>
      </w:r>
      <w:r w:rsidRPr="00706068">
        <w:rPr>
          <w:rFonts w:eastAsiaTheme="majorEastAsia" w:cstheme="minorHAnsi"/>
          <w:color w:val="000000" w:themeColor="text1"/>
          <w:kern w:val="24"/>
          <w:sz w:val="28"/>
          <w:szCs w:val="28"/>
        </w:rPr>
        <w:t xml:space="preserve">, at </w:t>
      </w:r>
      <w:bookmarkStart w:id="0" w:name="_Hlk170388684"/>
      <w:r w:rsidR="00A97145" w:rsidRPr="00706068">
        <w:rPr>
          <w:rFonts w:cstheme="minorHAnsi"/>
          <w:kern w:val="0"/>
          <w:sz w:val="28"/>
          <w:szCs w:val="28"/>
          <w14:ligatures w14:val="none"/>
        </w:rPr>
        <w:t>DOUBLETREE BY HILTON HOTEL S</w:t>
      </w:r>
      <w:r w:rsidR="002F6EE3" w:rsidRPr="00706068">
        <w:rPr>
          <w:rFonts w:cstheme="minorHAnsi"/>
          <w:kern w:val="0"/>
          <w:sz w:val="28"/>
          <w:szCs w:val="28"/>
          <w14:ligatures w14:val="none"/>
        </w:rPr>
        <w:t>acramento</w:t>
      </w:r>
      <w:r w:rsidR="00A97145" w:rsidRPr="00706068">
        <w:rPr>
          <w:rFonts w:cstheme="minorHAnsi"/>
          <w:kern w:val="0"/>
          <w:sz w:val="28"/>
          <w:szCs w:val="28"/>
          <w14:ligatures w14:val="none"/>
        </w:rPr>
        <w:t>,</w:t>
      </w:r>
      <w:r w:rsidR="002F6EE3" w:rsidRPr="00706068">
        <w:rPr>
          <w:rFonts w:cstheme="minorHAnsi"/>
          <w:kern w:val="0"/>
          <w:sz w:val="28"/>
          <w:szCs w:val="28"/>
          <w14:ligatures w14:val="none"/>
        </w:rPr>
        <w:t xml:space="preserve"> California.</w:t>
      </w:r>
    </w:p>
    <w:bookmarkEnd w:id="0"/>
    <w:p w14:paraId="0B8D1E5A" w14:textId="77777777" w:rsidR="002F6EE3" w:rsidRPr="002F6EE3" w:rsidRDefault="002F6EE3">
      <w:pPr>
        <w:rPr>
          <w:rFonts w:eastAsiaTheme="majorEastAsia" w:cstheme="minorHAnsi"/>
          <w:b/>
          <w:bCs/>
          <w:color w:val="000000" w:themeColor="text1"/>
          <w:kern w:val="24"/>
          <w:sz w:val="32"/>
          <w:szCs w:val="32"/>
        </w:rPr>
      </w:pPr>
    </w:p>
    <w:p w14:paraId="241073F1" w14:textId="5C82D7EC" w:rsidR="00A11084" w:rsidRPr="002F6EE3" w:rsidRDefault="0064176D" w:rsidP="46942178">
      <w:pPr>
        <w:rPr>
          <w:rFonts w:eastAsiaTheme="majorEastAsia"/>
          <w:b/>
          <w:bCs/>
          <w:color w:val="000000" w:themeColor="text1"/>
          <w:sz w:val="32"/>
          <w:szCs w:val="32"/>
        </w:rPr>
      </w:pPr>
      <w:r w:rsidRPr="002F6EE3">
        <w:rPr>
          <w:rFonts w:eastAsiaTheme="majorEastAsia" w:cstheme="minorHAnsi"/>
          <w:b/>
          <w:bCs/>
          <w:noProof/>
          <w:color w:val="000000" w:themeColor="text1"/>
          <w:kern w:val="24"/>
          <w:sz w:val="32"/>
          <w:szCs w:val="32"/>
        </w:rPr>
        <w:drawing>
          <wp:anchor distT="0" distB="0" distL="114300" distR="114300" simplePos="0" relativeHeight="251728896" behindDoc="1" locked="0" layoutInCell="1" allowOverlap="1" wp14:anchorId="13EB2B5B" wp14:editId="546CD8CE">
            <wp:simplePos x="0" y="0"/>
            <wp:positionH relativeFrom="margin">
              <wp:align>left</wp:align>
            </wp:positionH>
            <wp:positionV relativeFrom="paragraph">
              <wp:posOffset>364490</wp:posOffset>
            </wp:positionV>
            <wp:extent cx="2517140" cy="1619878"/>
            <wp:effectExtent l="0" t="0" r="0" b="0"/>
            <wp:wrapTight wrapText="bothSides">
              <wp:wrapPolygon edited="0">
                <wp:start x="0" y="0"/>
                <wp:lineTo x="0" y="21341"/>
                <wp:lineTo x="21415" y="21341"/>
                <wp:lineTo x="21415" y="0"/>
                <wp:lineTo x="0" y="0"/>
              </wp:wrapPolygon>
            </wp:wrapTight>
            <wp:docPr id="1106801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517140" cy="1619878"/>
                    </a:xfrm>
                    <a:prstGeom prst="rect">
                      <a:avLst/>
                    </a:prstGeom>
                    <a:noFill/>
                  </pic:spPr>
                </pic:pic>
              </a:graphicData>
            </a:graphic>
            <wp14:sizeRelH relativeFrom="margin">
              <wp14:pctWidth>0</wp14:pctWidth>
            </wp14:sizeRelH>
            <wp14:sizeRelV relativeFrom="margin">
              <wp14:pctHeight>0</wp14:pctHeight>
            </wp14:sizeRelV>
          </wp:anchor>
        </w:drawing>
      </w:r>
    </w:p>
    <w:p w14:paraId="27FDCF59" w14:textId="6ABDB9C8" w:rsidR="00A11084" w:rsidRPr="002F6EE3" w:rsidRDefault="00A11084" w:rsidP="46942178">
      <w:pPr>
        <w:rPr>
          <w:rFonts w:eastAsiaTheme="majorEastAsia"/>
          <w:b/>
          <w:bCs/>
          <w:color w:val="000000" w:themeColor="text1"/>
          <w:kern w:val="24"/>
          <w:sz w:val="32"/>
          <w:szCs w:val="32"/>
        </w:rPr>
      </w:pPr>
    </w:p>
    <w:p w14:paraId="7BA9CCDB" w14:textId="2E77711D" w:rsidR="000A4318" w:rsidRPr="00706068" w:rsidRDefault="000257FE" w:rsidP="46942178">
      <w:pPr>
        <w:spacing w:after="0" w:line="240" w:lineRule="auto"/>
        <w:rPr>
          <w:kern w:val="0"/>
          <w:sz w:val="28"/>
          <w:szCs w:val="28"/>
          <w14:ligatures w14:val="none"/>
        </w:rPr>
      </w:pPr>
      <w:r w:rsidRPr="46942178">
        <w:rPr>
          <w:b/>
          <w:bCs/>
          <w:kern w:val="0"/>
          <w:sz w:val="28"/>
          <w:szCs w:val="28"/>
          <w14:ligatures w14:val="none"/>
        </w:rPr>
        <w:t>Hotel Information:</w:t>
      </w:r>
      <w:r w:rsidRPr="46942178">
        <w:rPr>
          <w:kern w:val="0"/>
          <w:sz w:val="28"/>
          <w:szCs w:val="28"/>
          <w14:ligatures w14:val="none"/>
        </w:rPr>
        <w:t xml:space="preserve"> Room rates at </w:t>
      </w:r>
      <w:r w:rsidR="000A4318" w:rsidRPr="46942178">
        <w:rPr>
          <w:kern w:val="0"/>
          <w:sz w:val="28"/>
          <w:szCs w:val="28"/>
          <w14:ligatures w14:val="none"/>
        </w:rPr>
        <w:t>DOUBLETREE BY HILTON HOTEL SACRAMENTO, 2001 Point West Way</w:t>
      </w:r>
    </w:p>
    <w:p w14:paraId="67AAF691" w14:textId="4DEAAF1A" w:rsidR="0064176D" w:rsidRPr="00706068" w:rsidRDefault="000A4318" w:rsidP="000A4318">
      <w:pPr>
        <w:spacing w:after="0" w:line="240" w:lineRule="auto"/>
        <w:rPr>
          <w:rFonts w:cstheme="minorHAnsi"/>
          <w:kern w:val="0"/>
          <w:sz w:val="28"/>
          <w:szCs w:val="28"/>
          <w14:ligatures w14:val="none"/>
        </w:rPr>
      </w:pPr>
      <w:r w:rsidRPr="00706068">
        <w:rPr>
          <w:rFonts w:cstheme="minorHAnsi"/>
          <w:kern w:val="0"/>
          <w:sz w:val="28"/>
          <w:szCs w:val="28"/>
          <w14:ligatures w14:val="none"/>
        </w:rPr>
        <w:t xml:space="preserve">Sacramento, CA 95815, </w:t>
      </w:r>
      <w:r w:rsidR="000257FE" w:rsidRPr="00706068">
        <w:rPr>
          <w:rFonts w:cstheme="minorHAnsi"/>
          <w:kern w:val="0"/>
          <w:sz w:val="28"/>
          <w:szCs w:val="28"/>
          <w14:ligatures w14:val="none"/>
        </w:rPr>
        <w:t>are $1</w:t>
      </w:r>
      <w:r w:rsidRPr="00706068">
        <w:rPr>
          <w:rFonts w:cstheme="minorHAnsi"/>
          <w:kern w:val="0"/>
          <w:sz w:val="28"/>
          <w:szCs w:val="28"/>
          <w14:ligatures w14:val="none"/>
        </w:rPr>
        <w:t>5</w:t>
      </w:r>
      <w:r w:rsidR="000257FE" w:rsidRPr="00706068">
        <w:rPr>
          <w:rFonts w:cstheme="minorHAnsi"/>
          <w:kern w:val="0"/>
          <w:sz w:val="28"/>
          <w:szCs w:val="28"/>
          <w14:ligatures w14:val="none"/>
        </w:rPr>
        <w:t xml:space="preserve">9 per night Sunday through Thursday plus taxes and fees. </w:t>
      </w:r>
      <w:r w:rsidRPr="00706068">
        <w:rPr>
          <w:rFonts w:cstheme="minorHAnsi"/>
          <w:kern w:val="0"/>
          <w:sz w:val="28"/>
          <w:szCs w:val="28"/>
          <w14:ligatures w14:val="none"/>
        </w:rPr>
        <w:t>Parking is $12.00 per day.</w:t>
      </w:r>
    </w:p>
    <w:p w14:paraId="6F875A79" w14:textId="77777777" w:rsidR="00A97145" w:rsidRPr="00706068" w:rsidRDefault="00A97145" w:rsidP="000A4318">
      <w:pPr>
        <w:spacing w:after="0" w:line="240" w:lineRule="auto"/>
        <w:rPr>
          <w:rFonts w:cstheme="minorHAnsi"/>
          <w:kern w:val="0"/>
          <w:sz w:val="28"/>
          <w:szCs w:val="28"/>
          <w14:ligatures w14:val="none"/>
        </w:rPr>
      </w:pPr>
    </w:p>
    <w:p w14:paraId="61D9DE20" w14:textId="25AD45C8" w:rsidR="00D16490" w:rsidRPr="00706068" w:rsidRDefault="000257FE" w:rsidP="46942178">
      <w:pPr>
        <w:spacing w:after="0" w:line="240" w:lineRule="auto"/>
        <w:rPr>
          <w:kern w:val="0"/>
          <w:sz w:val="28"/>
          <w:szCs w:val="28"/>
          <w14:ligatures w14:val="none"/>
        </w:rPr>
      </w:pPr>
      <w:r w:rsidRPr="46942178">
        <w:rPr>
          <w:kern w:val="0"/>
          <w:sz w:val="28"/>
          <w:szCs w:val="28"/>
          <w14:ligatures w14:val="none"/>
        </w:rPr>
        <w:lastRenderedPageBreak/>
        <w:t xml:space="preserve">The cut-off date for room reservations at the group rate at </w:t>
      </w:r>
      <w:r w:rsidR="000A4318" w:rsidRPr="46942178">
        <w:rPr>
          <w:kern w:val="0"/>
          <w:sz w:val="28"/>
          <w:szCs w:val="28"/>
          <w14:ligatures w14:val="none"/>
        </w:rPr>
        <w:t>Doubletree</w:t>
      </w:r>
      <w:r w:rsidRPr="46942178">
        <w:rPr>
          <w:kern w:val="0"/>
          <w:sz w:val="28"/>
          <w:szCs w:val="28"/>
          <w14:ligatures w14:val="none"/>
        </w:rPr>
        <w:t xml:space="preserve"> is </w:t>
      </w:r>
      <w:r w:rsidR="000A4318" w:rsidRPr="46942178">
        <w:rPr>
          <w:kern w:val="0"/>
          <w:sz w:val="28"/>
          <w:szCs w:val="28"/>
          <w14:ligatures w14:val="none"/>
        </w:rPr>
        <w:t>February 15</w:t>
      </w:r>
      <w:r w:rsidRPr="46942178">
        <w:rPr>
          <w:kern w:val="0"/>
          <w:sz w:val="28"/>
          <w:szCs w:val="28"/>
          <w14:ligatures w14:val="none"/>
        </w:rPr>
        <w:t>, 202</w:t>
      </w:r>
      <w:r w:rsidR="000A4318" w:rsidRPr="46942178">
        <w:rPr>
          <w:kern w:val="0"/>
          <w:sz w:val="28"/>
          <w:szCs w:val="28"/>
          <w14:ligatures w14:val="none"/>
        </w:rPr>
        <w:t>6</w:t>
      </w:r>
      <w:r w:rsidR="00180AE5" w:rsidRPr="46942178">
        <w:rPr>
          <w:kern w:val="0"/>
          <w:sz w:val="28"/>
          <w:szCs w:val="28"/>
          <w14:ligatures w14:val="none"/>
        </w:rPr>
        <w:t xml:space="preserve">. </w:t>
      </w:r>
      <w:r w:rsidRPr="46942178">
        <w:rPr>
          <w:color w:val="242424"/>
          <w:kern w:val="0"/>
          <w:sz w:val="28"/>
          <w:szCs w:val="28"/>
          <w14:ligatures w14:val="none"/>
        </w:rPr>
        <w:t xml:space="preserve">To </w:t>
      </w:r>
      <w:r w:rsidR="0064176D" w:rsidRPr="46942178">
        <w:rPr>
          <w:color w:val="242424"/>
          <w:kern w:val="0"/>
          <w:sz w:val="28"/>
          <w:szCs w:val="28"/>
          <w14:ligatures w14:val="none"/>
        </w:rPr>
        <w:t xml:space="preserve">make </w:t>
      </w:r>
      <w:r w:rsidR="00D16490" w:rsidRPr="46942178">
        <w:rPr>
          <w:color w:val="242424"/>
          <w:kern w:val="0"/>
          <w:sz w:val="28"/>
          <w:szCs w:val="28"/>
          <w14:ligatures w14:val="none"/>
        </w:rPr>
        <w:t xml:space="preserve">reservations guests </w:t>
      </w:r>
      <w:r w:rsidR="0064176D" w:rsidRPr="46942178">
        <w:rPr>
          <w:color w:val="242424"/>
          <w:kern w:val="0"/>
          <w:sz w:val="28"/>
          <w:szCs w:val="28"/>
          <w14:ligatures w14:val="none"/>
        </w:rPr>
        <w:t>may</w:t>
      </w:r>
      <w:r w:rsidR="00D16490" w:rsidRPr="46942178">
        <w:rPr>
          <w:color w:val="242424"/>
          <w:kern w:val="0"/>
          <w:sz w:val="28"/>
          <w:szCs w:val="28"/>
          <w14:ligatures w14:val="none"/>
        </w:rPr>
        <w:t xml:space="preserve"> call:  </w:t>
      </w:r>
      <w:r w:rsidR="000A4318" w:rsidRPr="46942178">
        <w:rPr>
          <w:color w:val="242424"/>
          <w:kern w:val="0"/>
          <w:sz w:val="28"/>
          <w:szCs w:val="28"/>
          <w14:ligatures w14:val="none"/>
        </w:rPr>
        <w:t>800.HILTONS, group code ISWM</w:t>
      </w:r>
      <w:r w:rsidR="00D16490" w:rsidRPr="46942178">
        <w:rPr>
          <w:color w:val="242424"/>
          <w:kern w:val="0"/>
          <w:sz w:val="28"/>
          <w:szCs w:val="28"/>
          <w14:ligatures w14:val="none"/>
        </w:rPr>
        <w:t xml:space="preserve"> or use b</w:t>
      </w:r>
      <w:r w:rsidR="00D16490" w:rsidRPr="46942178">
        <w:rPr>
          <w:rFonts w:eastAsia="Times New Roman"/>
          <w:color w:val="000000"/>
          <w:kern w:val="0"/>
          <w:sz w:val="28"/>
          <w:szCs w:val="28"/>
          <w14:ligatures w14:val="none"/>
        </w:rPr>
        <w:t>ooking link (CTRL enter</w:t>
      </w:r>
      <w:r w:rsidR="000A4318" w:rsidRPr="46942178">
        <w:rPr>
          <w:rFonts w:eastAsia="Times New Roman"/>
          <w:color w:val="000000"/>
          <w:kern w:val="0"/>
          <w:sz w:val="28"/>
          <w:szCs w:val="28"/>
          <w14:ligatures w14:val="none"/>
        </w:rPr>
        <w:t xml:space="preserve">): </w:t>
      </w:r>
      <w:hyperlink r:id="rId9" w:history="1">
        <w:proofErr w:type="spellStart"/>
        <w:r w:rsidR="009F73ED" w:rsidRPr="46942178">
          <w:rPr>
            <w:rStyle w:val="Hyperlink"/>
            <w:rFonts w:eastAsia="Times New Roman"/>
            <w:kern w:val="0"/>
            <w:sz w:val="28"/>
            <w:szCs w:val="28"/>
            <w14:ligatures w14:val="none"/>
          </w:rPr>
          <w:t>HiltonISWM_HyperLink</w:t>
        </w:r>
        <w:proofErr w:type="spellEnd"/>
      </w:hyperlink>
    </w:p>
    <w:p w14:paraId="7E2B6409" w14:textId="77777777" w:rsidR="00D16490" w:rsidRPr="002F6EE3" w:rsidRDefault="00D16490" w:rsidP="00D16490">
      <w:pPr>
        <w:spacing w:after="0" w:line="240" w:lineRule="auto"/>
        <w:rPr>
          <w:rFonts w:cstheme="minorHAnsi"/>
          <w:color w:val="242424"/>
          <w:kern w:val="0"/>
          <w14:ligatures w14:val="none"/>
        </w:rPr>
      </w:pPr>
    </w:p>
    <w:p w14:paraId="77866BEC" w14:textId="59936C62" w:rsidR="00405ACA" w:rsidRPr="00706068" w:rsidRDefault="00D16490" w:rsidP="00CF219A">
      <w:pPr>
        <w:spacing w:after="0" w:line="20" w:lineRule="atLeast"/>
        <w:rPr>
          <w:rFonts w:cstheme="minorHAnsi"/>
          <w:color w:val="242424"/>
          <w:kern w:val="0"/>
          <w:sz w:val="28"/>
          <w:szCs w:val="28"/>
          <w14:ligatures w14:val="none"/>
        </w:rPr>
      </w:pPr>
      <w:r w:rsidRPr="00706068">
        <w:rPr>
          <w:rFonts w:cstheme="minorHAnsi"/>
          <w:color w:val="242424"/>
          <w:kern w:val="0"/>
          <w:sz w:val="28"/>
          <w:szCs w:val="28"/>
          <w14:ligatures w14:val="none"/>
        </w:rPr>
        <w:t>Please use the reservation code to obtain the discount and</w:t>
      </w:r>
      <w:r w:rsidR="00EF470E" w:rsidRPr="00706068">
        <w:rPr>
          <w:rFonts w:cstheme="minorHAnsi"/>
          <w:color w:val="242424"/>
          <w:kern w:val="0"/>
          <w:sz w:val="28"/>
          <w:szCs w:val="28"/>
          <w14:ligatures w14:val="none"/>
        </w:rPr>
        <w:t xml:space="preserve"> have</w:t>
      </w:r>
      <w:r w:rsidRPr="00706068">
        <w:rPr>
          <w:rFonts w:cstheme="minorHAnsi"/>
          <w:color w:val="242424"/>
          <w:kern w:val="0"/>
          <w:sz w:val="28"/>
          <w:szCs w:val="28"/>
          <w14:ligatures w14:val="none"/>
        </w:rPr>
        <w:t xml:space="preserve"> your reservation count toward the ISWM’s commitment for room reservations</w:t>
      </w:r>
      <w:r w:rsidR="00180AE5" w:rsidRPr="00706068">
        <w:rPr>
          <w:rFonts w:cstheme="minorHAnsi"/>
          <w:color w:val="242424"/>
          <w:kern w:val="0"/>
          <w:sz w:val="28"/>
          <w:szCs w:val="28"/>
          <w14:ligatures w14:val="none"/>
        </w:rPr>
        <w:t xml:space="preserve">. </w:t>
      </w:r>
      <w:r w:rsidR="00A75095" w:rsidRPr="00706068">
        <w:rPr>
          <w:rFonts w:cstheme="minorHAnsi"/>
          <w:color w:val="242424"/>
          <w:kern w:val="0"/>
          <w:sz w:val="28"/>
          <w:szCs w:val="28"/>
          <w14:ligatures w14:val="none"/>
        </w:rPr>
        <w:t>All</w:t>
      </w:r>
      <w:r w:rsidR="00314493" w:rsidRPr="00706068">
        <w:rPr>
          <w:rFonts w:cstheme="minorHAnsi"/>
          <w:color w:val="242424"/>
          <w:kern w:val="0"/>
          <w:sz w:val="28"/>
          <w:szCs w:val="28"/>
          <w14:ligatures w14:val="none"/>
        </w:rPr>
        <w:t xml:space="preserve"> ISWM Annual Convention guest</w:t>
      </w:r>
      <w:r w:rsidR="00DC237E" w:rsidRPr="00706068">
        <w:rPr>
          <w:rFonts w:cstheme="minorHAnsi"/>
          <w:color w:val="242424"/>
          <w:kern w:val="0"/>
          <w:sz w:val="28"/>
          <w:szCs w:val="28"/>
          <w14:ligatures w14:val="none"/>
        </w:rPr>
        <w:t>s</w:t>
      </w:r>
      <w:r w:rsidR="00314493" w:rsidRPr="00706068">
        <w:rPr>
          <w:rFonts w:cstheme="minorHAnsi"/>
          <w:color w:val="242424"/>
          <w:kern w:val="0"/>
          <w:sz w:val="28"/>
          <w:szCs w:val="28"/>
          <w14:ligatures w14:val="none"/>
        </w:rPr>
        <w:t xml:space="preserve"> will receive basic </w:t>
      </w:r>
      <w:r w:rsidR="00DC237E" w:rsidRPr="00706068">
        <w:rPr>
          <w:rFonts w:cstheme="minorHAnsi"/>
          <w:color w:val="242424"/>
          <w:kern w:val="0"/>
          <w:sz w:val="28"/>
          <w:szCs w:val="28"/>
          <w14:ligatures w14:val="none"/>
        </w:rPr>
        <w:t>Wi-Fi</w:t>
      </w:r>
      <w:r w:rsidR="00314493" w:rsidRPr="00706068">
        <w:rPr>
          <w:rFonts w:cstheme="minorHAnsi"/>
          <w:color w:val="242424"/>
          <w:kern w:val="0"/>
          <w:sz w:val="28"/>
          <w:szCs w:val="28"/>
          <w14:ligatures w14:val="none"/>
        </w:rPr>
        <w:t xml:space="preserve"> in guest </w:t>
      </w:r>
      <w:r w:rsidR="00DC237E" w:rsidRPr="00706068">
        <w:rPr>
          <w:rFonts w:cstheme="minorHAnsi"/>
          <w:color w:val="242424"/>
          <w:kern w:val="0"/>
          <w:sz w:val="28"/>
          <w:szCs w:val="28"/>
          <w14:ligatures w14:val="none"/>
        </w:rPr>
        <w:t>r</w:t>
      </w:r>
      <w:r w:rsidR="00314493" w:rsidRPr="00706068">
        <w:rPr>
          <w:rFonts w:cstheme="minorHAnsi"/>
          <w:color w:val="242424"/>
          <w:kern w:val="0"/>
          <w:sz w:val="28"/>
          <w:szCs w:val="28"/>
          <w14:ligatures w14:val="none"/>
        </w:rPr>
        <w:t>ooms and m</w:t>
      </w:r>
      <w:r w:rsidR="00DC237E" w:rsidRPr="00706068">
        <w:rPr>
          <w:rFonts w:cstheme="minorHAnsi"/>
          <w:color w:val="242424"/>
          <w:kern w:val="0"/>
          <w:sz w:val="28"/>
          <w:szCs w:val="28"/>
          <w14:ligatures w14:val="none"/>
        </w:rPr>
        <w:t>e</w:t>
      </w:r>
      <w:r w:rsidR="00314493" w:rsidRPr="00706068">
        <w:rPr>
          <w:rFonts w:cstheme="minorHAnsi"/>
          <w:color w:val="242424"/>
          <w:kern w:val="0"/>
          <w:sz w:val="28"/>
          <w:szCs w:val="28"/>
          <w14:ligatures w14:val="none"/>
        </w:rPr>
        <w:t>eting spa</w:t>
      </w:r>
      <w:r w:rsidR="00DC237E" w:rsidRPr="00706068">
        <w:rPr>
          <w:rFonts w:cstheme="minorHAnsi"/>
          <w:color w:val="242424"/>
          <w:kern w:val="0"/>
          <w:sz w:val="28"/>
          <w:szCs w:val="28"/>
          <w14:ligatures w14:val="none"/>
        </w:rPr>
        <w:t>c</w:t>
      </w:r>
      <w:r w:rsidR="00314493" w:rsidRPr="00706068">
        <w:rPr>
          <w:rFonts w:cstheme="minorHAnsi"/>
          <w:color w:val="242424"/>
          <w:kern w:val="0"/>
          <w:sz w:val="28"/>
          <w:szCs w:val="28"/>
          <w14:ligatures w14:val="none"/>
        </w:rPr>
        <w:t>e</w:t>
      </w:r>
      <w:r w:rsidR="000A4318" w:rsidRPr="00706068">
        <w:rPr>
          <w:rFonts w:cstheme="minorHAnsi"/>
          <w:color w:val="242424"/>
          <w:kern w:val="0"/>
          <w:sz w:val="28"/>
          <w:szCs w:val="28"/>
          <w14:ligatures w14:val="none"/>
        </w:rPr>
        <w:t>.</w:t>
      </w:r>
    </w:p>
    <w:p w14:paraId="630E41F6" w14:textId="77777777" w:rsidR="000A4318" w:rsidRPr="00706068" w:rsidRDefault="000A4318" w:rsidP="00CF219A">
      <w:pPr>
        <w:spacing w:after="0" w:line="20" w:lineRule="atLeast"/>
        <w:rPr>
          <w:rFonts w:cstheme="minorHAnsi"/>
          <w:color w:val="242424"/>
          <w:kern w:val="0"/>
          <w:sz w:val="28"/>
          <w:szCs w:val="28"/>
          <w14:ligatures w14:val="none"/>
        </w:rPr>
      </w:pPr>
    </w:p>
    <w:p w14:paraId="3A0A90AA" w14:textId="1370037D" w:rsidR="00D16490" w:rsidRPr="00706068" w:rsidRDefault="46942178" w:rsidP="46942178">
      <w:pPr>
        <w:spacing w:after="0" w:line="20" w:lineRule="atLeast"/>
        <w:rPr>
          <w:sz w:val="28"/>
          <w:szCs w:val="28"/>
        </w:rPr>
      </w:pPr>
      <w:r w:rsidRPr="46942178">
        <w:rPr>
          <w:b/>
          <w:bCs/>
          <w:sz w:val="28"/>
          <w:szCs w:val="28"/>
        </w:rPr>
        <w:t>Travel Information:</w:t>
      </w:r>
      <w:r w:rsidRPr="46942178">
        <w:rPr>
          <w:sz w:val="28"/>
          <w:szCs w:val="28"/>
        </w:rPr>
        <w:t xml:space="preserve"> Sacramento International Airport is the nearest airport at 12 miles; Metropolitan Oakland International is 82 miles and San Francisco International Airport is 99 miles. The hotel does NOT have an airport shuttle.</w:t>
      </w:r>
    </w:p>
    <w:p w14:paraId="13CBF85B" w14:textId="77777777" w:rsidR="00405ACA" w:rsidRPr="00706068" w:rsidRDefault="00405ACA" w:rsidP="00CF219A">
      <w:pPr>
        <w:spacing w:after="0" w:line="20" w:lineRule="atLeast"/>
        <w:rPr>
          <w:rFonts w:cstheme="minorHAnsi"/>
          <w:sz w:val="28"/>
          <w:szCs w:val="28"/>
        </w:rPr>
      </w:pPr>
    </w:p>
    <w:p w14:paraId="425C8FE4" w14:textId="42A1B139" w:rsidR="00D16490" w:rsidRPr="00706068" w:rsidRDefault="00D16490" w:rsidP="46942178">
      <w:pPr>
        <w:spacing w:after="0" w:line="240" w:lineRule="auto"/>
        <w:rPr>
          <w:kern w:val="0"/>
          <w:sz w:val="28"/>
          <w:szCs w:val="28"/>
          <w14:ligatures w14:val="none"/>
        </w:rPr>
      </w:pPr>
      <w:r w:rsidRPr="46942178">
        <w:rPr>
          <w:kern w:val="0"/>
          <w:sz w:val="28"/>
          <w:szCs w:val="28"/>
          <w14:ligatures w14:val="none"/>
        </w:rPr>
        <w:t xml:space="preserve">Visa Information: Check with your local U.S. Embassy or Consulate regarding current Visa requirements. If you need a letter of invitation, please email Ann Crowley at </w:t>
      </w:r>
      <w:hyperlink r:id="rId10" w:history="1">
        <w:r w:rsidRPr="46942178">
          <w:rPr>
            <w:rStyle w:val="Hyperlink"/>
            <w:kern w:val="0"/>
            <w:sz w:val="28"/>
            <w:szCs w:val="28"/>
            <w14:ligatures w14:val="none"/>
          </w:rPr>
          <w:t>ann@iswm.org</w:t>
        </w:r>
      </w:hyperlink>
      <w:r w:rsidRPr="46942178">
        <w:rPr>
          <w:kern w:val="0"/>
          <w:sz w:val="28"/>
          <w:szCs w:val="28"/>
          <w14:ligatures w14:val="none"/>
        </w:rPr>
        <w:t>.</w:t>
      </w:r>
    </w:p>
    <w:p w14:paraId="5629B12A" w14:textId="77777777" w:rsidR="003F7724" w:rsidRPr="00706068" w:rsidRDefault="003F7724" w:rsidP="003F7724">
      <w:pPr>
        <w:spacing w:after="0" w:line="240" w:lineRule="auto"/>
        <w:rPr>
          <w:rFonts w:cstheme="minorHAnsi"/>
          <w:sz w:val="28"/>
          <w:szCs w:val="28"/>
        </w:rPr>
      </w:pPr>
    </w:p>
    <w:p w14:paraId="7ABD5B3D" w14:textId="77777777" w:rsidR="002F6EE3" w:rsidRPr="002F6EE3" w:rsidRDefault="002F6EE3">
      <w:pPr>
        <w:rPr>
          <w:rFonts w:cstheme="minorHAnsi"/>
          <w:b/>
          <w:bCs/>
          <w:sz w:val="24"/>
          <w:szCs w:val="24"/>
        </w:rPr>
      </w:pPr>
    </w:p>
    <w:p w14:paraId="09863A75" w14:textId="3FD21D5D" w:rsidR="0008625C" w:rsidRPr="002F6EE3" w:rsidRDefault="0008625C">
      <w:pPr>
        <w:rPr>
          <w:rFonts w:cstheme="minorHAnsi"/>
          <w:b/>
          <w:bCs/>
          <w:sz w:val="32"/>
          <w:szCs w:val="32"/>
        </w:rPr>
      </w:pPr>
      <w:r w:rsidRPr="002F6EE3">
        <w:rPr>
          <w:rFonts w:cstheme="minorHAnsi"/>
          <w:b/>
          <w:bCs/>
          <w:sz w:val="32"/>
          <w:szCs w:val="32"/>
        </w:rPr>
        <w:t>Sponsorships:</w:t>
      </w:r>
    </w:p>
    <w:p w14:paraId="6FFAFF26" w14:textId="03BA90B1" w:rsidR="008D7981" w:rsidRPr="00706068" w:rsidRDefault="46942178" w:rsidP="46942178">
      <w:pPr>
        <w:spacing w:after="0" w:line="240" w:lineRule="auto"/>
        <w:rPr>
          <w:sz w:val="28"/>
          <w:szCs w:val="28"/>
        </w:rPr>
      </w:pPr>
      <w:r w:rsidRPr="46942178">
        <w:rPr>
          <w:sz w:val="28"/>
          <w:szCs w:val="28"/>
        </w:rPr>
        <w:t xml:space="preserve">Platinum: $2,000 </w:t>
      </w:r>
    </w:p>
    <w:p w14:paraId="0F363D21" w14:textId="77777777" w:rsidR="008D7981" w:rsidRPr="00706068" w:rsidRDefault="0008625C" w:rsidP="00DE292E">
      <w:pPr>
        <w:spacing w:after="0" w:line="240" w:lineRule="auto"/>
        <w:rPr>
          <w:rFonts w:cstheme="minorHAnsi"/>
          <w:sz w:val="28"/>
          <w:szCs w:val="28"/>
        </w:rPr>
      </w:pPr>
      <w:r w:rsidRPr="00706068">
        <w:rPr>
          <w:rFonts w:cstheme="minorHAnsi"/>
          <w:sz w:val="28"/>
          <w:szCs w:val="28"/>
        </w:rPr>
        <w:t xml:space="preserve">• Recognized sponsor of </w:t>
      </w:r>
      <w:r w:rsidR="006855F6" w:rsidRPr="00706068">
        <w:rPr>
          <w:rFonts w:cstheme="minorHAnsi"/>
          <w:sz w:val="28"/>
          <w:szCs w:val="28"/>
        </w:rPr>
        <w:t>the Conference</w:t>
      </w:r>
      <w:r w:rsidRPr="00706068">
        <w:rPr>
          <w:rFonts w:cstheme="minorHAnsi"/>
          <w:sz w:val="28"/>
          <w:szCs w:val="28"/>
        </w:rPr>
        <w:t xml:space="preserve"> and Expo’s Icebreaker Opening Reception. Sponsorship acknowledgment and appropriate signage at the Opening Reception of </w:t>
      </w:r>
      <w:r w:rsidR="006855F6" w:rsidRPr="00706068">
        <w:rPr>
          <w:rFonts w:cstheme="minorHAnsi"/>
          <w:sz w:val="28"/>
          <w:szCs w:val="28"/>
        </w:rPr>
        <w:t>ISWM’s Conference</w:t>
      </w:r>
      <w:r w:rsidRPr="00706068">
        <w:rPr>
          <w:rFonts w:cstheme="minorHAnsi"/>
          <w:sz w:val="28"/>
          <w:szCs w:val="28"/>
        </w:rPr>
        <w:t xml:space="preserve"> and Expo. </w:t>
      </w:r>
    </w:p>
    <w:p w14:paraId="2DA0AF5D" w14:textId="1C414664" w:rsidR="0008625C" w:rsidRPr="00706068" w:rsidRDefault="0008625C" w:rsidP="00DE292E">
      <w:pPr>
        <w:spacing w:after="0" w:line="240" w:lineRule="auto"/>
        <w:rPr>
          <w:rFonts w:cstheme="minorHAnsi"/>
          <w:sz w:val="28"/>
          <w:szCs w:val="28"/>
        </w:rPr>
      </w:pPr>
      <w:r w:rsidRPr="00706068">
        <w:rPr>
          <w:rFonts w:cstheme="minorHAnsi"/>
          <w:sz w:val="28"/>
          <w:szCs w:val="28"/>
        </w:rPr>
        <w:t xml:space="preserve">• Prominence on all sponsorship listing/signage. </w:t>
      </w:r>
    </w:p>
    <w:p w14:paraId="3997A899" w14:textId="77777777" w:rsidR="00F018A7" w:rsidRPr="00706068" w:rsidRDefault="00F018A7" w:rsidP="00DE292E">
      <w:pPr>
        <w:spacing w:after="0" w:line="240" w:lineRule="auto"/>
        <w:rPr>
          <w:rFonts w:cstheme="minorHAnsi"/>
          <w:sz w:val="28"/>
          <w:szCs w:val="28"/>
        </w:rPr>
      </w:pPr>
    </w:p>
    <w:p w14:paraId="6E410F46" w14:textId="6D4CE26F" w:rsidR="0008625C" w:rsidRPr="00706068" w:rsidRDefault="0008625C" w:rsidP="00DE292E">
      <w:pPr>
        <w:spacing w:after="0" w:line="240" w:lineRule="auto"/>
        <w:rPr>
          <w:rFonts w:cstheme="minorHAnsi"/>
          <w:sz w:val="28"/>
          <w:szCs w:val="28"/>
        </w:rPr>
      </w:pPr>
      <w:r w:rsidRPr="00706068">
        <w:rPr>
          <w:rFonts w:cstheme="minorHAnsi"/>
          <w:sz w:val="28"/>
          <w:szCs w:val="28"/>
        </w:rPr>
        <w:t>Gold: $1,5</w:t>
      </w:r>
      <w:r w:rsidR="00214057" w:rsidRPr="00706068">
        <w:rPr>
          <w:rFonts w:cstheme="minorHAnsi"/>
          <w:sz w:val="28"/>
          <w:szCs w:val="28"/>
        </w:rPr>
        <w:t>0</w:t>
      </w:r>
      <w:r w:rsidRPr="00706068">
        <w:rPr>
          <w:rFonts w:cstheme="minorHAnsi"/>
          <w:sz w:val="28"/>
          <w:szCs w:val="28"/>
        </w:rPr>
        <w:t xml:space="preserve">0 </w:t>
      </w:r>
    </w:p>
    <w:p w14:paraId="39CDA3BD" w14:textId="2AEB876A" w:rsidR="0008625C" w:rsidRPr="00706068" w:rsidRDefault="0008625C" w:rsidP="00DE292E">
      <w:pPr>
        <w:spacing w:after="0" w:line="240" w:lineRule="auto"/>
        <w:rPr>
          <w:rFonts w:cstheme="minorHAnsi"/>
          <w:sz w:val="28"/>
          <w:szCs w:val="28"/>
        </w:rPr>
      </w:pPr>
      <w:r w:rsidRPr="00706068">
        <w:rPr>
          <w:rFonts w:cstheme="minorHAnsi"/>
          <w:sz w:val="28"/>
          <w:szCs w:val="28"/>
        </w:rPr>
        <w:t xml:space="preserve">• Recognized sponsor of the ISWM Conference and Expo. </w:t>
      </w:r>
    </w:p>
    <w:p w14:paraId="6178E6D9" w14:textId="77777777" w:rsidR="0008625C" w:rsidRPr="00706068" w:rsidRDefault="0008625C" w:rsidP="00DE292E">
      <w:pPr>
        <w:spacing w:after="0" w:line="240" w:lineRule="auto"/>
        <w:rPr>
          <w:rFonts w:cstheme="minorHAnsi"/>
          <w:sz w:val="28"/>
          <w:szCs w:val="28"/>
        </w:rPr>
      </w:pPr>
      <w:r w:rsidRPr="00706068">
        <w:rPr>
          <w:rFonts w:cstheme="minorHAnsi"/>
          <w:sz w:val="28"/>
          <w:szCs w:val="28"/>
        </w:rPr>
        <w:t xml:space="preserve">• Prominence on all sponsorship listings/signage. </w:t>
      </w:r>
    </w:p>
    <w:p w14:paraId="28187814" w14:textId="42139FAA" w:rsidR="003B712D" w:rsidRPr="00706068" w:rsidRDefault="003B712D" w:rsidP="00F018A7">
      <w:pPr>
        <w:spacing w:after="0" w:line="240" w:lineRule="auto"/>
        <w:rPr>
          <w:rFonts w:cstheme="minorHAnsi"/>
          <w:sz w:val="28"/>
          <w:szCs w:val="28"/>
        </w:rPr>
      </w:pPr>
    </w:p>
    <w:p w14:paraId="5D4A10D1" w14:textId="791ECC95" w:rsidR="003B712D" w:rsidRPr="00706068" w:rsidRDefault="0008625C" w:rsidP="00DE292E">
      <w:pPr>
        <w:spacing w:after="0" w:line="240" w:lineRule="auto"/>
        <w:rPr>
          <w:rFonts w:cstheme="minorHAnsi"/>
          <w:sz w:val="28"/>
          <w:szCs w:val="28"/>
        </w:rPr>
      </w:pPr>
      <w:r w:rsidRPr="00706068">
        <w:rPr>
          <w:rFonts w:cstheme="minorHAnsi"/>
          <w:sz w:val="28"/>
          <w:szCs w:val="28"/>
        </w:rPr>
        <w:t xml:space="preserve">Silver: $1,000 </w:t>
      </w:r>
    </w:p>
    <w:p w14:paraId="313FBE04" w14:textId="718C5544" w:rsidR="0008625C" w:rsidRPr="00706068" w:rsidRDefault="0008625C" w:rsidP="00DE292E">
      <w:pPr>
        <w:spacing w:after="0" w:line="240" w:lineRule="auto"/>
        <w:rPr>
          <w:rFonts w:cstheme="minorHAnsi"/>
          <w:sz w:val="28"/>
          <w:szCs w:val="28"/>
        </w:rPr>
      </w:pPr>
      <w:r w:rsidRPr="00706068">
        <w:rPr>
          <w:rFonts w:cstheme="minorHAnsi"/>
          <w:sz w:val="28"/>
          <w:szCs w:val="28"/>
        </w:rPr>
        <w:t xml:space="preserve">• Recognized sponsor of the ISWM Conference and Expo. </w:t>
      </w:r>
    </w:p>
    <w:p w14:paraId="3B4FB6CE" w14:textId="77777777" w:rsidR="006A58BE" w:rsidRDefault="0008625C" w:rsidP="00DE292E">
      <w:pPr>
        <w:spacing w:after="0" w:line="240" w:lineRule="auto"/>
        <w:rPr>
          <w:rFonts w:cstheme="minorHAnsi"/>
          <w:sz w:val="28"/>
          <w:szCs w:val="28"/>
        </w:rPr>
      </w:pPr>
      <w:r w:rsidRPr="00706068">
        <w:rPr>
          <w:rFonts w:cstheme="minorHAnsi"/>
          <w:sz w:val="28"/>
          <w:szCs w:val="28"/>
        </w:rPr>
        <w:t>• Listing on all sponsorship rosters/signage.</w:t>
      </w:r>
    </w:p>
    <w:p w14:paraId="2AD9AD34" w14:textId="77777777" w:rsidR="006A58BE" w:rsidRDefault="006A58BE" w:rsidP="00DE292E">
      <w:pPr>
        <w:spacing w:after="0" w:line="240" w:lineRule="auto"/>
        <w:rPr>
          <w:rFonts w:cstheme="minorHAnsi"/>
          <w:sz w:val="28"/>
          <w:szCs w:val="28"/>
        </w:rPr>
      </w:pPr>
    </w:p>
    <w:p w14:paraId="55DC76E5" w14:textId="77777777" w:rsidR="006A58BE" w:rsidRDefault="006A58BE" w:rsidP="00DE292E">
      <w:pPr>
        <w:spacing w:after="0" w:line="240" w:lineRule="auto"/>
        <w:rPr>
          <w:rFonts w:cstheme="minorHAnsi"/>
          <w:sz w:val="28"/>
          <w:szCs w:val="28"/>
        </w:rPr>
      </w:pPr>
      <w:r>
        <w:rPr>
          <w:rFonts w:cstheme="minorHAnsi"/>
          <w:sz w:val="28"/>
          <w:szCs w:val="28"/>
        </w:rPr>
        <w:t>Bronze:  $500</w:t>
      </w:r>
    </w:p>
    <w:p w14:paraId="09A04C4D" w14:textId="349A8BD0" w:rsidR="006A58BE" w:rsidRDefault="006A58BE" w:rsidP="00DE292E">
      <w:pPr>
        <w:spacing w:after="0" w:line="240" w:lineRule="auto"/>
        <w:rPr>
          <w:rFonts w:cstheme="minorHAnsi"/>
          <w:sz w:val="28"/>
          <w:szCs w:val="28"/>
        </w:rPr>
      </w:pPr>
      <w:r>
        <w:rPr>
          <w:rFonts w:cstheme="minorHAnsi"/>
          <w:sz w:val="28"/>
          <w:szCs w:val="28"/>
        </w:rPr>
        <w:t>Listing on sponsorship rosters/signage</w:t>
      </w:r>
    </w:p>
    <w:p w14:paraId="369D7D7B" w14:textId="77777777" w:rsidR="006A58BE" w:rsidRDefault="006A58BE" w:rsidP="00DE292E">
      <w:pPr>
        <w:spacing w:after="0" w:line="240" w:lineRule="auto"/>
        <w:rPr>
          <w:rFonts w:cstheme="minorHAnsi"/>
          <w:sz w:val="28"/>
          <w:szCs w:val="28"/>
        </w:rPr>
      </w:pPr>
    </w:p>
    <w:p w14:paraId="189A1349" w14:textId="1E58BCFA" w:rsidR="0008625C" w:rsidRDefault="006A58BE" w:rsidP="00DE292E">
      <w:pPr>
        <w:spacing w:after="0" w:line="240" w:lineRule="auto"/>
        <w:rPr>
          <w:rFonts w:cstheme="minorHAnsi"/>
          <w:sz w:val="28"/>
          <w:szCs w:val="28"/>
        </w:rPr>
      </w:pPr>
      <w:r>
        <w:rPr>
          <w:rFonts w:cstheme="minorHAnsi"/>
          <w:sz w:val="28"/>
          <w:szCs w:val="28"/>
        </w:rPr>
        <w:t>Copper:  $250</w:t>
      </w:r>
      <w:r w:rsidR="0008625C" w:rsidRPr="00706068">
        <w:rPr>
          <w:rFonts w:cstheme="minorHAnsi"/>
          <w:sz w:val="28"/>
          <w:szCs w:val="28"/>
        </w:rPr>
        <w:t xml:space="preserve"> </w:t>
      </w:r>
    </w:p>
    <w:p w14:paraId="1EEAD6AD" w14:textId="4D0D77D0" w:rsidR="006A58BE" w:rsidRPr="00706068" w:rsidRDefault="006A58BE" w:rsidP="00DE292E">
      <w:pPr>
        <w:spacing w:after="0" w:line="240" w:lineRule="auto"/>
        <w:rPr>
          <w:rFonts w:cstheme="minorHAnsi"/>
          <w:sz w:val="28"/>
          <w:szCs w:val="28"/>
        </w:rPr>
      </w:pPr>
      <w:r>
        <w:rPr>
          <w:rFonts w:cstheme="minorHAnsi"/>
          <w:sz w:val="28"/>
          <w:szCs w:val="28"/>
        </w:rPr>
        <w:t>Acknowledged at ISWM Conference and Expo</w:t>
      </w:r>
    </w:p>
    <w:p w14:paraId="4F6EF647" w14:textId="474C937A" w:rsidR="0008625C" w:rsidRPr="00706068" w:rsidRDefault="0008625C" w:rsidP="00DE292E">
      <w:pPr>
        <w:spacing w:after="0" w:line="240" w:lineRule="auto"/>
        <w:rPr>
          <w:rFonts w:eastAsiaTheme="majorEastAsia" w:cstheme="minorHAnsi"/>
          <w:color w:val="000000" w:themeColor="text1"/>
          <w:kern w:val="24"/>
          <w:sz w:val="28"/>
          <w:szCs w:val="28"/>
        </w:rPr>
      </w:pPr>
    </w:p>
    <w:p w14:paraId="5F1E881C" w14:textId="3AD101E5" w:rsidR="002C29EB" w:rsidRPr="00706068" w:rsidRDefault="46942178" w:rsidP="46942178">
      <w:pPr>
        <w:rPr>
          <w:sz w:val="28"/>
          <w:szCs w:val="28"/>
        </w:rPr>
      </w:pPr>
      <w:r w:rsidRPr="46942178">
        <w:rPr>
          <w:b/>
          <w:bCs/>
          <w:sz w:val="28"/>
          <w:szCs w:val="28"/>
        </w:rPr>
        <w:t xml:space="preserve">Coffee Break - $1,000 sponsorship for one day. </w:t>
      </w:r>
      <w:r w:rsidRPr="46942178">
        <w:rPr>
          <w:sz w:val="28"/>
          <w:szCs w:val="28"/>
        </w:rPr>
        <w:t>Two sponsorships available. Who would not love the company that brought them a hot cup of coffee to combat the morning slump! Make your company the hero of the ISWM Conference as a Coffee Break sponsor at the Education sessions</w:t>
      </w:r>
      <w:bookmarkStart w:id="1" w:name="_Hlk170895607"/>
      <w:r w:rsidRPr="46942178">
        <w:rPr>
          <w:sz w:val="28"/>
          <w:szCs w:val="28"/>
        </w:rPr>
        <w:t>. You will be identified as the Coffee Break sponsor with signage bearing your company name and logo.</w:t>
      </w:r>
      <w:bookmarkEnd w:id="1"/>
    </w:p>
    <w:p w14:paraId="2D53E104" w14:textId="6FFDF13C" w:rsidR="0031333C" w:rsidRPr="00706068" w:rsidRDefault="46942178" w:rsidP="46942178">
      <w:pPr>
        <w:rPr>
          <w:sz w:val="28"/>
          <w:szCs w:val="28"/>
        </w:rPr>
      </w:pPr>
      <w:r w:rsidRPr="46942178">
        <w:rPr>
          <w:b/>
          <w:bCs/>
          <w:sz w:val="28"/>
          <w:szCs w:val="28"/>
        </w:rPr>
        <w:t>Wednesday Social Event Sponsor - $1,200 sponsor</w:t>
      </w:r>
      <w:r w:rsidRPr="46942178">
        <w:rPr>
          <w:sz w:val="28"/>
          <w:szCs w:val="28"/>
        </w:rPr>
        <w:t>. You will be identified as the Wednesday Social Event sponsor with signage bearing your company name and logo. Also, your company will be acknowledged at the ISWM Conference and Expo.</w:t>
      </w:r>
    </w:p>
    <w:p w14:paraId="497C1E00" w14:textId="77777777" w:rsidR="002F6EE3" w:rsidRPr="002F6EE3" w:rsidRDefault="002F6EE3">
      <w:pPr>
        <w:rPr>
          <w:b/>
          <w:bCs/>
          <w:sz w:val="24"/>
          <w:szCs w:val="24"/>
        </w:rPr>
      </w:pPr>
    </w:p>
    <w:p w14:paraId="69D7A8B4" w14:textId="42484789" w:rsidR="46942178" w:rsidRDefault="46942178" w:rsidP="46942178">
      <w:pPr>
        <w:rPr>
          <w:b/>
          <w:bCs/>
          <w:sz w:val="32"/>
          <w:szCs w:val="32"/>
        </w:rPr>
      </w:pPr>
      <w:r w:rsidRPr="46942178">
        <w:rPr>
          <w:b/>
          <w:bCs/>
          <w:sz w:val="32"/>
          <w:szCs w:val="32"/>
        </w:rPr>
        <w:t>Speakers:</w:t>
      </w:r>
    </w:p>
    <w:p w14:paraId="17F55170" w14:textId="543B632F" w:rsidR="46942178" w:rsidRDefault="3DC35A35" w:rsidP="3DC35A35">
      <w:pPr>
        <w:rPr>
          <w:b/>
          <w:bCs/>
          <w:sz w:val="32"/>
          <w:szCs w:val="32"/>
        </w:rPr>
      </w:pPr>
      <w:r w:rsidRPr="3DC35A35">
        <w:rPr>
          <w:b/>
          <w:bCs/>
          <w:sz w:val="32"/>
          <w:szCs w:val="32"/>
        </w:rPr>
        <w:t xml:space="preserve">Tuesday morning training March 10 </w:t>
      </w:r>
      <w:r w:rsidRPr="3DC35A35">
        <w:rPr>
          <w:b/>
          <w:bCs/>
          <w:sz w:val="24"/>
          <w:szCs w:val="24"/>
        </w:rPr>
        <w:t>(extra fee)</w:t>
      </w:r>
    </w:p>
    <w:p w14:paraId="7DC52157" w14:textId="172C1EFF" w:rsidR="004453B7" w:rsidRDefault="3DC35A35" w:rsidP="3DC35A35">
      <w:pPr>
        <w:rPr>
          <w:b/>
          <w:bCs/>
          <w:sz w:val="32"/>
          <w:szCs w:val="32"/>
        </w:rPr>
      </w:pPr>
      <w:r w:rsidRPr="3DC35A35">
        <w:rPr>
          <w:b/>
          <w:bCs/>
          <w:sz w:val="32"/>
          <w:szCs w:val="32"/>
        </w:rPr>
        <w:t>Mark Ruefenacht – Top Ten Balance &amp; Scale Myths</w:t>
      </w:r>
    </w:p>
    <w:p w14:paraId="3C1247F4" w14:textId="1515EBB3" w:rsidR="00600D7E" w:rsidRPr="00AD4E2C" w:rsidRDefault="00180AE5" w:rsidP="00600D7E">
      <w:pPr>
        <w:spacing w:before="100" w:beforeAutospacing="1" w:after="100" w:afterAutospacing="1" w:line="240" w:lineRule="auto"/>
        <w:rPr>
          <w:rFonts w:eastAsia="Times New Roman" w:cstheme="minorHAnsi"/>
          <w:color w:val="000000"/>
          <w:kern w:val="0"/>
          <w:sz w:val="27"/>
          <w:szCs w:val="27"/>
          <w14:ligatures w14:val="none"/>
        </w:rPr>
      </w:pPr>
      <w:r w:rsidRPr="00AD4E2C">
        <w:rPr>
          <w:rFonts w:cstheme="minorHAnsi"/>
          <w:noProof/>
        </w:rPr>
        <w:drawing>
          <wp:anchor distT="0" distB="0" distL="114300" distR="114300" simplePos="0" relativeHeight="251730944" behindDoc="1" locked="0" layoutInCell="1" allowOverlap="1" wp14:anchorId="36968F8C" wp14:editId="5BFB4110">
            <wp:simplePos x="0" y="0"/>
            <wp:positionH relativeFrom="margin">
              <wp:align>left</wp:align>
            </wp:positionH>
            <wp:positionV relativeFrom="paragraph">
              <wp:posOffset>0</wp:posOffset>
            </wp:positionV>
            <wp:extent cx="1805940" cy="2672715"/>
            <wp:effectExtent l="0" t="0" r="3810" b="0"/>
            <wp:wrapTight wrapText="bothSides">
              <wp:wrapPolygon edited="0">
                <wp:start x="0" y="0"/>
                <wp:lineTo x="0" y="21400"/>
                <wp:lineTo x="21418" y="21400"/>
                <wp:lineTo x="21418" y="0"/>
                <wp:lineTo x="0" y="0"/>
              </wp:wrapPolygon>
            </wp:wrapTight>
            <wp:docPr id="1" name="Picture 1" descr="NIST Presenter: Mark Ruefenacht - MSC Training Sympos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ST Presenter: Mark Ruefenacht - MSC Training Symposi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5940" cy="2672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0D7E" w:rsidRPr="00AD4E2C">
        <w:rPr>
          <w:rFonts w:eastAsia="Times New Roman" w:cstheme="minorHAnsi"/>
          <w:color w:val="000000"/>
          <w:kern w:val="0"/>
          <w:sz w:val="27"/>
          <w:szCs w:val="27"/>
          <w14:ligatures w14:val="none"/>
        </w:rPr>
        <w:t xml:space="preserve">Mark Ruefenacht shares his time as a NIST associate with the Office of Weights &amp; Measures (OWM) and as the Director of Precision Products at Rice Lake Weighing Systems. He specializes in teaching and developing metrology courses and standards that support State and industry laboratories across the United States and around the world. Drawing on his </w:t>
      </w:r>
      <w:r w:rsidR="00706068" w:rsidRPr="00AD4E2C">
        <w:rPr>
          <w:rFonts w:eastAsia="Times New Roman" w:cstheme="minorHAnsi"/>
          <w:color w:val="000000"/>
          <w:kern w:val="0"/>
          <w:sz w:val="27"/>
          <w:szCs w:val="27"/>
          <w14:ligatures w14:val="none"/>
        </w:rPr>
        <w:t>experience</w:t>
      </w:r>
      <w:r w:rsidR="00600D7E" w:rsidRPr="00AD4E2C">
        <w:rPr>
          <w:rFonts w:eastAsia="Times New Roman" w:cstheme="minorHAnsi"/>
          <w:color w:val="000000"/>
          <w:kern w:val="0"/>
          <w:sz w:val="27"/>
          <w:szCs w:val="27"/>
          <w14:ligatures w14:val="none"/>
        </w:rPr>
        <w:t xml:space="preserve"> in precision measurement science, Mark creates practical, hands-on training that emphasizes both technical accuracy and real-world application. His work aims to help participants strengthen their processes, improve measurement confidence, and prepare the next generation of metrologists.</w:t>
      </w:r>
    </w:p>
    <w:p w14:paraId="245F3CD3" w14:textId="6BE83540" w:rsidR="00600D7E" w:rsidRPr="00AD4E2C" w:rsidRDefault="00600D7E" w:rsidP="00600D7E">
      <w:pPr>
        <w:spacing w:before="100" w:beforeAutospacing="1" w:after="100" w:afterAutospacing="1" w:line="240" w:lineRule="auto"/>
        <w:rPr>
          <w:rFonts w:eastAsia="Times New Roman" w:cstheme="minorHAnsi"/>
          <w:color w:val="000000"/>
          <w:kern w:val="0"/>
          <w:sz w:val="27"/>
          <w:szCs w:val="27"/>
          <w14:ligatures w14:val="none"/>
        </w:rPr>
      </w:pPr>
    </w:p>
    <w:p w14:paraId="5B81593D" w14:textId="3156CE20" w:rsidR="00600D7E" w:rsidRPr="00AD4E2C" w:rsidRDefault="00600D7E" w:rsidP="00180AE5">
      <w:pPr>
        <w:rPr>
          <w:rFonts w:eastAsia="Times New Roman" w:cstheme="minorHAnsi"/>
          <w:color w:val="000000"/>
          <w:kern w:val="0"/>
          <w:sz w:val="27"/>
          <w:szCs w:val="27"/>
          <w14:ligatures w14:val="none"/>
        </w:rPr>
      </w:pPr>
      <w:r w:rsidRPr="00AD4E2C">
        <w:rPr>
          <w:rFonts w:cstheme="minorHAnsi"/>
          <w:b/>
          <w:bCs/>
          <w:sz w:val="32"/>
          <w:szCs w:val="32"/>
        </w:rPr>
        <w:t>Presentation: “</w:t>
      </w:r>
      <w:r w:rsidRPr="00AD4E2C">
        <w:rPr>
          <w:rFonts w:eastAsia="Times New Roman" w:cstheme="minorHAnsi"/>
          <w:color w:val="000000"/>
          <w:kern w:val="0"/>
          <w:sz w:val="27"/>
          <w:szCs w:val="27"/>
          <w14:ligatures w14:val="none"/>
        </w:rPr>
        <w:t>The Top Ten Balance &amp; Scale Calibration Myths—Busted”</w:t>
      </w:r>
    </w:p>
    <w:p w14:paraId="0C495E9E" w14:textId="77777777" w:rsidR="00600D7E" w:rsidRPr="00AD4E2C" w:rsidRDefault="00600D7E" w:rsidP="00600D7E">
      <w:pPr>
        <w:spacing w:before="100" w:beforeAutospacing="1" w:after="100" w:afterAutospacing="1" w:line="240" w:lineRule="auto"/>
        <w:rPr>
          <w:rFonts w:eastAsia="Times New Roman" w:cstheme="minorHAnsi"/>
          <w:color w:val="000000"/>
          <w:kern w:val="0"/>
          <w:sz w:val="27"/>
          <w:szCs w:val="27"/>
          <w14:ligatures w14:val="none"/>
        </w:rPr>
      </w:pPr>
      <w:r w:rsidRPr="00AD4E2C">
        <w:rPr>
          <w:rFonts w:eastAsia="Times New Roman" w:cstheme="minorHAnsi"/>
          <w:color w:val="000000"/>
          <w:kern w:val="0"/>
          <w:sz w:val="27"/>
          <w:szCs w:val="27"/>
          <w14:ligatures w14:val="none"/>
        </w:rPr>
        <w:t xml:space="preserve">Join me for a fast-paced, myth-busting session where we unpack the ten most persistent misconceptions about balance &amp; scale calibration and replace them with practical skills you can apply the very next day. Expect an energetic mix of examples, quick demos, and interactive polling as we debunk each myth—one at a time. Come for the myths—leave with a valuable toolkit of information. Participants who complete this session (attend all </w:t>
      </w:r>
      <w:r w:rsidRPr="00AD4E2C">
        <w:rPr>
          <w:rFonts w:eastAsia="Times New Roman" w:cstheme="minorHAnsi"/>
          <w:color w:val="000000"/>
          <w:kern w:val="0"/>
          <w:sz w:val="27"/>
          <w:szCs w:val="27"/>
          <w14:ligatures w14:val="none"/>
        </w:rPr>
        <w:lastRenderedPageBreak/>
        <w:t>three hours while engaging in the polls and discussions) will receive a “Myth → Reality” Field Guide to share with their team. Bust myths with confidence!</w:t>
      </w:r>
    </w:p>
    <w:p w14:paraId="6DC93747" w14:textId="77777777" w:rsidR="00600D7E" w:rsidRPr="00AD4E2C" w:rsidRDefault="00600D7E">
      <w:pPr>
        <w:rPr>
          <w:rFonts w:cstheme="minorHAnsi"/>
          <w:b/>
          <w:bCs/>
          <w:sz w:val="32"/>
          <w:szCs w:val="32"/>
        </w:rPr>
      </w:pPr>
    </w:p>
    <w:p w14:paraId="39854301" w14:textId="77777777" w:rsidR="002F6EE3" w:rsidRPr="002F6EE3" w:rsidRDefault="002F6EE3">
      <w:pPr>
        <w:rPr>
          <w:rFonts w:cstheme="minorHAnsi"/>
          <w:b/>
          <w:bCs/>
          <w:sz w:val="32"/>
          <w:szCs w:val="32"/>
        </w:rPr>
      </w:pPr>
    </w:p>
    <w:p w14:paraId="3A723523" w14:textId="3D7D72E8" w:rsidR="003B712D" w:rsidRPr="002F6EE3" w:rsidRDefault="00416C7E" w:rsidP="46942178">
      <w:pPr>
        <w:rPr>
          <w:sz w:val="28"/>
          <w:szCs w:val="28"/>
        </w:rPr>
      </w:pPr>
      <w:r w:rsidRPr="002F6EE3">
        <w:rPr>
          <w:rFonts w:cstheme="minorHAnsi"/>
          <w:noProof/>
        </w:rPr>
        <w:drawing>
          <wp:anchor distT="0" distB="0" distL="114300" distR="114300" simplePos="0" relativeHeight="251698176" behindDoc="1" locked="0" layoutInCell="1" allowOverlap="1" wp14:anchorId="35435F7A" wp14:editId="2FF0E7B2">
            <wp:simplePos x="0" y="0"/>
            <wp:positionH relativeFrom="margin">
              <wp:align>left</wp:align>
            </wp:positionH>
            <wp:positionV relativeFrom="paragraph">
              <wp:posOffset>367030</wp:posOffset>
            </wp:positionV>
            <wp:extent cx="1485900" cy="1485900"/>
            <wp:effectExtent l="0" t="0" r="0" b="0"/>
            <wp:wrapTight wrapText="bothSides">
              <wp:wrapPolygon edited="0">
                <wp:start x="0" y="0"/>
                <wp:lineTo x="0" y="21323"/>
                <wp:lineTo x="21323" y="21323"/>
                <wp:lineTo x="21323" y="0"/>
                <wp:lineTo x="0" y="0"/>
              </wp:wrapPolygon>
            </wp:wrapTight>
            <wp:docPr id="2" name="Picture 1" descr="Profile photo of Don Onwiler, 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file photo of Don Onwiler, CA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46942178" w:rsidRPr="46942178">
        <w:rPr>
          <w:b/>
          <w:bCs/>
          <w:sz w:val="28"/>
          <w:szCs w:val="28"/>
        </w:rPr>
        <w:t xml:space="preserve">Don Onwiler – National Council of Weights and Measures  </w:t>
      </w:r>
      <w:r w:rsidR="46942178" w:rsidRPr="46942178">
        <w:rPr>
          <w:sz w:val="28"/>
          <w:szCs w:val="28"/>
        </w:rPr>
        <w:t>Executive Director at National Conference on Weights &amp; Measures update. Don was previously the Nebraska Division of Weights and Measures Program Manager. He served seven years on the NCWM Board of Directors and as chair in 2006. Don became the NCWM Executive Director in 2008.</w:t>
      </w:r>
    </w:p>
    <w:p w14:paraId="100FF23A" w14:textId="1DD1093D" w:rsidR="00CD7583" w:rsidRPr="00180AE5" w:rsidRDefault="00180AE5" w:rsidP="009110C2">
      <w:pPr>
        <w:rPr>
          <w:rFonts w:cstheme="minorHAnsi"/>
          <w:sz w:val="28"/>
          <w:szCs w:val="28"/>
        </w:rPr>
      </w:pPr>
      <w:r w:rsidRPr="00180AE5">
        <w:rPr>
          <w:rFonts w:cstheme="minorHAnsi"/>
          <w:sz w:val="28"/>
          <w:szCs w:val="28"/>
        </w:rPr>
        <w:t>Presentation:  Updates from the National Council of Weights &amp; Measures including changes to Handbook 44.</w:t>
      </w:r>
    </w:p>
    <w:p w14:paraId="12A597BA" w14:textId="77777777" w:rsidR="00CD7583" w:rsidRPr="002F6EE3" w:rsidRDefault="00CD7583" w:rsidP="009110C2">
      <w:pPr>
        <w:rPr>
          <w:rFonts w:cstheme="minorHAnsi"/>
          <w:sz w:val="24"/>
          <w:szCs w:val="24"/>
        </w:rPr>
      </w:pPr>
    </w:p>
    <w:p w14:paraId="2C4A07F8" w14:textId="77777777" w:rsidR="00416C7E" w:rsidRPr="002F6EE3" w:rsidRDefault="00416C7E" w:rsidP="009110C2">
      <w:pPr>
        <w:rPr>
          <w:rFonts w:cstheme="minorHAnsi"/>
          <w:b/>
          <w:bCs/>
          <w:sz w:val="24"/>
          <w:szCs w:val="24"/>
        </w:rPr>
      </w:pPr>
    </w:p>
    <w:p w14:paraId="0EDEBB16" w14:textId="77777777" w:rsidR="00416C7E" w:rsidRPr="002F6EE3" w:rsidRDefault="00416C7E" w:rsidP="009110C2">
      <w:pPr>
        <w:rPr>
          <w:rFonts w:cstheme="minorHAnsi"/>
          <w:b/>
          <w:bCs/>
          <w:sz w:val="24"/>
          <w:szCs w:val="24"/>
        </w:rPr>
      </w:pPr>
    </w:p>
    <w:p w14:paraId="39705345" w14:textId="4956C362" w:rsidR="000E2CE3" w:rsidRPr="00180AE5" w:rsidRDefault="00E108E3" w:rsidP="009110C2">
      <w:pPr>
        <w:rPr>
          <w:rFonts w:cstheme="minorHAnsi"/>
          <w:b/>
          <w:bCs/>
          <w:sz w:val="28"/>
          <w:szCs w:val="28"/>
        </w:rPr>
      </w:pPr>
      <w:r w:rsidRPr="00E108E3">
        <w:rPr>
          <w:rFonts w:cstheme="minorHAnsi"/>
          <w:b/>
          <w:bCs/>
          <w:sz w:val="28"/>
          <w:szCs w:val="28"/>
        </w:rPr>
        <w:t>Mark</w:t>
      </w:r>
      <w:r w:rsidR="000E2CE3" w:rsidRPr="00180AE5">
        <w:rPr>
          <w:rFonts w:cstheme="minorHAnsi"/>
          <w:b/>
          <w:bCs/>
          <w:sz w:val="28"/>
          <w:szCs w:val="28"/>
        </w:rPr>
        <w:t xml:space="preserve"> Hilton</w:t>
      </w:r>
      <w:r>
        <w:rPr>
          <w:rFonts w:cstheme="minorHAnsi"/>
          <w:b/>
          <w:bCs/>
          <w:sz w:val="28"/>
          <w:szCs w:val="28"/>
        </w:rPr>
        <w:t>, Founder</w:t>
      </w:r>
      <w:r w:rsidR="000E2CE3" w:rsidRPr="00180AE5">
        <w:rPr>
          <w:rFonts w:cstheme="minorHAnsi"/>
          <w:b/>
          <w:bCs/>
          <w:sz w:val="28"/>
          <w:szCs w:val="28"/>
        </w:rPr>
        <w:t xml:space="preserve"> – Ninja Concepts</w:t>
      </w:r>
    </w:p>
    <w:p w14:paraId="50DCB38D" w14:textId="2E6D7B30" w:rsidR="00430E29" w:rsidRPr="00144EBE" w:rsidRDefault="00430E29" w:rsidP="00430E29">
      <w:pPr>
        <w:spacing w:after="0" w:line="240" w:lineRule="auto"/>
        <w:textAlignment w:val="baseline"/>
        <w:rPr>
          <w:rFonts w:ascii="Calibri" w:eastAsia="Times New Roman" w:hAnsi="Calibri" w:cs="Calibri"/>
          <w:color w:val="000000"/>
          <w:kern w:val="0"/>
          <w:sz w:val="28"/>
          <w:szCs w:val="28"/>
          <w14:ligatures w14:val="none"/>
        </w:rPr>
      </w:pPr>
      <w:r w:rsidRPr="00144EBE">
        <w:rPr>
          <w:rFonts w:ascii="Calibri" w:hAnsi="Calibri" w:cs="Calibri"/>
          <w:noProof/>
          <w:sz w:val="28"/>
          <w:szCs w:val="28"/>
        </w:rPr>
        <w:drawing>
          <wp:anchor distT="0" distB="0" distL="114300" distR="114300" simplePos="0" relativeHeight="251734016" behindDoc="1" locked="0" layoutInCell="1" allowOverlap="1" wp14:anchorId="52F3D3D2" wp14:editId="425FB886">
            <wp:simplePos x="0" y="0"/>
            <wp:positionH relativeFrom="margin">
              <wp:posOffset>9525</wp:posOffset>
            </wp:positionH>
            <wp:positionV relativeFrom="paragraph">
              <wp:posOffset>127000</wp:posOffset>
            </wp:positionV>
            <wp:extent cx="2583180" cy="2583180"/>
            <wp:effectExtent l="0" t="0" r="7620" b="7620"/>
            <wp:wrapTight wrapText="bothSides">
              <wp:wrapPolygon edited="0">
                <wp:start x="0" y="0"/>
                <wp:lineTo x="0" y="21504"/>
                <wp:lineTo x="21504" y="21504"/>
                <wp:lineTo x="21504" y="0"/>
                <wp:lineTo x="0" y="0"/>
              </wp:wrapPolygon>
            </wp:wrapTight>
            <wp:docPr id="1639943181" name="Picture 1" descr="Multitasking woman with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ltitasking woman with chil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3180" cy="2583180"/>
                    </a:xfrm>
                    <a:prstGeom prst="rect">
                      <a:avLst/>
                    </a:prstGeom>
                    <a:noFill/>
                    <a:ln>
                      <a:noFill/>
                    </a:ln>
                  </pic:spPr>
                </pic:pic>
              </a:graphicData>
            </a:graphic>
          </wp:anchor>
        </w:drawing>
      </w:r>
      <w:r w:rsidRPr="00144EBE">
        <w:rPr>
          <w:rFonts w:ascii="Calibri" w:eastAsia="Times New Roman" w:hAnsi="Calibri" w:cs="Calibri"/>
          <w:color w:val="000000"/>
          <w:kern w:val="0"/>
          <w:sz w:val="28"/>
          <w:szCs w:val="28"/>
          <w14:ligatures w14:val="none"/>
        </w:rPr>
        <w:t xml:space="preserve">BIO: “After 35 years in the tech industry, I was tired of struggling to remember meeting details and action </w:t>
      </w:r>
      <w:r w:rsidR="00144EBE" w:rsidRPr="00144EBE">
        <w:rPr>
          <w:rFonts w:ascii="Calibri" w:eastAsia="Times New Roman" w:hAnsi="Calibri" w:cs="Calibri"/>
          <w:color w:val="000000"/>
          <w:kern w:val="0"/>
          <w:sz w:val="28"/>
          <w:szCs w:val="28"/>
          <w14:ligatures w14:val="none"/>
        </w:rPr>
        <w:t>items yet</w:t>
      </w:r>
      <w:r w:rsidRPr="00144EBE">
        <w:rPr>
          <w:rFonts w:ascii="Calibri" w:eastAsia="Times New Roman" w:hAnsi="Calibri" w:cs="Calibri"/>
          <w:color w:val="000000"/>
          <w:kern w:val="0"/>
          <w:sz w:val="28"/>
          <w:szCs w:val="28"/>
          <w14:ligatures w14:val="none"/>
        </w:rPr>
        <w:t xml:space="preserve"> constantly frustrated by tools that created more work than they solved.</w:t>
      </w:r>
    </w:p>
    <w:p w14:paraId="3DE1043C" w14:textId="0CF90543" w:rsidR="00430E29" w:rsidRPr="00144EBE" w:rsidRDefault="00430E29" w:rsidP="00430E29">
      <w:pPr>
        <w:spacing w:after="0" w:line="240" w:lineRule="auto"/>
        <w:textAlignment w:val="baseline"/>
        <w:rPr>
          <w:rFonts w:ascii="Calibri" w:eastAsia="Times New Roman" w:hAnsi="Calibri" w:cs="Calibri"/>
          <w:color w:val="000000"/>
          <w:kern w:val="0"/>
          <w:sz w:val="28"/>
          <w:szCs w:val="28"/>
          <w14:ligatures w14:val="none"/>
        </w:rPr>
      </w:pPr>
      <w:r w:rsidRPr="00144EBE">
        <w:rPr>
          <w:rFonts w:ascii="Calibri" w:eastAsia="Times New Roman" w:hAnsi="Calibri" w:cs="Calibri"/>
          <w:color w:val="000000"/>
          <w:kern w:val="0"/>
          <w:sz w:val="28"/>
          <w:szCs w:val="28"/>
          <w14:ligatures w14:val="none"/>
        </w:rPr>
        <w:t xml:space="preserve">I started Ninja Concepts because I believed there had to be a better way. Drawing on decades of experience seeing how technology can genuinely enhance everyday life, we set out to build simple, </w:t>
      </w:r>
      <w:r w:rsidR="00144EBE" w:rsidRPr="00144EBE">
        <w:rPr>
          <w:rFonts w:ascii="Calibri" w:eastAsia="Times New Roman" w:hAnsi="Calibri" w:cs="Calibri"/>
          <w:color w:val="000000"/>
          <w:kern w:val="0"/>
          <w:sz w:val="28"/>
          <w:szCs w:val="28"/>
          <w14:ligatures w14:val="none"/>
        </w:rPr>
        <w:t>friction-less</w:t>
      </w:r>
      <w:r w:rsidRPr="00144EBE">
        <w:rPr>
          <w:rFonts w:ascii="Calibri" w:eastAsia="Times New Roman" w:hAnsi="Calibri" w:cs="Calibri"/>
          <w:color w:val="000000"/>
          <w:kern w:val="0"/>
          <w:sz w:val="28"/>
          <w:szCs w:val="28"/>
          <w14:ligatures w14:val="none"/>
        </w:rPr>
        <w:t xml:space="preserve"> AI tools that solve real problems and give people back their most valuable resource: time.</w:t>
      </w:r>
    </w:p>
    <w:p w14:paraId="7C6C4DBB" w14:textId="6593137E" w:rsidR="00430E29" w:rsidRPr="00144EBE" w:rsidRDefault="00430E29" w:rsidP="00430E29">
      <w:pPr>
        <w:spacing w:after="0" w:line="240" w:lineRule="auto"/>
        <w:textAlignment w:val="baseline"/>
        <w:rPr>
          <w:rFonts w:ascii="Calibri" w:eastAsia="Times New Roman" w:hAnsi="Calibri" w:cs="Calibri"/>
          <w:color w:val="000000"/>
          <w:kern w:val="0"/>
          <w:sz w:val="28"/>
          <w:szCs w:val="28"/>
          <w14:ligatures w14:val="none"/>
        </w:rPr>
      </w:pPr>
      <w:r w:rsidRPr="00144EBE">
        <w:rPr>
          <w:rFonts w:ascii="Calibri" w:eastAsia="Times New Roman" w:hAnsi="Calibri" w:cs="Calibri"/>
          <w:color w:val="000000"/>
          <w:kern w:val="0"/>
          <w:sz w:val="28"/>
          <w:szCs w:val="28"/>
          <w14:ligatures w14:val="none"/>
        </w:rPr>
        <w:t>For me, success means building solutions so useful they become second nature, tools our customers rely on every day. And if we can help people find better balance between work and life along the way, even better.”</w:t>
      </w:r>
    </w:p>
    <w:p w14:paraId="61EEFA44" w14:textId="0E65FACE" w:rsidR="00430E29" w:rsidRPr="00144EBE" w:rsidRDefault="00430E29" w:rsidP="00430E29">
      <w:pPr>
        <w:spacing w:after="0" w:line="432" w:lineRule="atLeast"/>
        <w:textAlignment w:val="baseline"/>
        <w:rPr>
          <w:rFonts w:ascii="Calibri" w:eastAsia="Times New Roman" w:hAnsi="Calibri" w:cs="Calibri"/>
          <w:color w:val="000000"/>
          <w:kern w:val="0"/>
          <w:sz w:val="28"/>
          <w:szCs w:val="28"/>
          <w14:ligatures w14:val="none"/>
        </w:rPr>
      </w:pPr>
    </w:p>
    <w:p w14:paraId="37199334" w14:textId="0DDCFA62" w:rsidR="00430E29" w:rsidRPr="00144EBE" w:rsidRDefault="00430E29" w:rsidP="00430E29">
      <w:pPr>
        <w:spacing w:after="0" w:line="432" w:lineRule="atLeast"/>
        <w:textAlignment w:val="baseline"/>
        <w:rPr>
          <w:rFonts w:ascii="Calibri" w:eastAsia="Times New Roman" w:hAnsi="Calibri" w:cs="Calibri"/>
          <w:color w:val="000000"/>
          <w:kern w:val="0"/>
          <w:sz w:val="28"/>
          <w:szCs w:val="28"/>
          <w14:ligatures w14:val="none"/>
        </w:rPr>
      </w:pPr>
      <w:r w:rsidRPr="00144EBE">
        <w:rPr>
          <w:rFonts w:ascii="Calibri" w:eastAsia="Times New Roman" w:hAnsi="Calibri" w:cs="Calibri"/>
          <w:b/>
          <w:bCs/>
          <w:color w:val="000000"/>
          <w:kern w:val="0"/>
          <w:sz w:val="28"/>
          <w:szCs w:val="28"/>
          <w14:ligatures w14:val="none"/>
        </w:rPr>
        <w:lastRenderedPageBreak/>
        <w:t>Title:</w:t>
      </w:r>
    </w:p>
    <w:p w14:paraId="6B3105E2" w14:textId="54D8E951" w:rsidR="00430E29" w:rsidRPr="00144EBE" w:rsidRDefault="00430E29" w:rsidP="00430E29">
      <w:pPr>
        <w:spacing w:after="0" w:line="240" w:lineRule="auto"/>
        <w:textAlignment w:val="baseline"/>
        <w:rPr>
          <w:rFonts w:ascii="Calibri" w:eastAsia="Times New Roman" w:hAnsi="Calibri" w:cs="Calibri"/>
          <w:color w:val="000000"/>
          <w:kern w:val="0"/>
          <w:sz w:val="28"/>
          <w:szCs w:val="28"/>
          <w14:ligatures w14:val="none"/>
        </w:rPr>
      </w:pPr>
      <w:r w:rsidRPr="00144EBE">
        <w:rPr>
          <w:rFonts w:ascii="Calibri" w:eastAsia="Times New Roman" w:hAnsi="Calibri" w:cs="Calibri"/>
          <w:b/>
          <w:bCs/>
          <w:color w:val="000000"/>
          <w:kern w:val="0"/>
          <w:sz w:val="28"/>
          <w:szCs w:val="28"/>
          <w14:ligatures w14:val="none"/>
        </w:rPr>
        <w:t>"From Data to Decisions: AI That Works When Precision Matters Most"</w:t>
      </w:r>
    </w:p>
    <w:p w14:paraId="52BBA0B1" w14:textId="55D54F84" w:rsidR="00430E29" w:rsidRPr="00144EBE" w:rsidRDefault="00430E29" w:rsidP="00430E29">
      <w:pPr>
        <w:spacing w:after="0" w:line="240" w:lineRule="auto"/>
        <w:textAlignment w:val="baseline"/>
        <w:rPr>
          <w:rFonts w:ascii="Calibri" w:eastAsia="Times New Roman" w:hAnsi="Calibri" w:cs="Calibri"/>
          <w:color w:val="000000"/>
          <w:kern w:val="0"/>
          <w:sz w:val="28"/>
          <w:szCs w:val="28"/>
          <w14:ligatures w14:val="none"/>
        </w:rPr>
      </w:pPr>
      <w:r w:rsidRPr="00144EBE">
        <w:rPr>
          <w:rFonts w:ascii="Calibri" w:eastAsia="Times New Roman" w:hAnsi="Calibri" w:cs="Calibri"/>
          <w:b/>
          <w:bCs/>
          <w:color w:val="000000"/>
          <w:kern w:val="0"/>
          <w:sz w:val="28"/>
          <w:szCs w:val="28"/>
          <w14:ligatures w14:val="none"/>
        </w:rPr>
        <w:t>Brief Description:</w:t>
      </w:r>
    </w:p>
    <w:p w14:paraId="03108E3B" w14:textId="1020BA57" w:rsidR="00430E29" w:rsidRPr="00144EBE" w:rsidRDefault="00430E29" w:rsidP="00430E29">
      <w:pPr>
        <w:spacing w:after="0" w:line="240" w:lineRule="auto"/>
        <w:textAlignment w:val="baseline"/>
        <w:rPr>
          <w:rFonts w:ascii="Calibri" w:eastAsia="Times New Roman" w:hAnsi="Calibri" w:cs="Calibri"/>
          <w:color w:val="000000"/>
          <w:kern w:val="0"/>
          <w:sz w:val="28"/>
          <w:szCs w:val="28"/>
          <w14:ligatures w14:val="none"/>
        </w:rPr>
      </w:pPr>
      <w:r w:rsidRPr="00144EBE">
        <w:rPr>
          <w:rFonts w:ascii="Calibri" w:eastAsia="Times New Roman" w:hAnsi="Calibri" w:cs="Calibri"/>
          <w:color w:val="000000"/>
          <w:kern w:val="0"/>
          <w:sz w:val="28"/>
          <w:szCs w:val="28"/>
          <w14:ligatures w14:val="none"/>
        </w:rPr>
        <w:t>This presentation demonstrates how AI is transforming large-scale manufacturing operations through practical, deployable solutions that enhance accuracy, reduce downtime, and improve operational efficiency. Using Ninja Concepts' proven contextual AI technology, we'll explore how intelligent virtual assistants and AI-powered systems are helping manufacturers:</w:t>
      </w:r>
    </w:p>
    <w:p w14:paraId="2D2D1E70" w14:textId="15C6ECC7" w:rsidR="00430E29" w:rsidRPr="00144EBE" w:rsidRDefault="00430E29" w:rsidP="00430E29">
      <w:pPr>
        <w:numPr>
          <w:ilvl w:val="0"/>
          <w:numId w:val="5"/>
        </w:numPr>
        <w:spacing w:before="100" w:beforeAutospacing="1" w:after="100" w:afterAutospacing="1" w:line="240" w:lineRule="auto"/>
        <w:rPr>
          <w:rFonts w:ascii="Calibri" w:eastAsia="Times New Roman" w:hAnsi="Calibri" w:cs="Calibri"/>
          <w:color w:val="000000"/>
          <w:kern w:val="0"/>
          <w:sz w:val="28"/>
          <w:szCs w:val="28"/>
          <w14:ligatures w14:val="none"/>
        </w:rPr>
      </w:pPr>
      <w:r w:rsidRPr="00144EBE">
        <w:rPr>
          <w:rFonts w:ascii="Calibri" w:eastAsia="Times New Roman" w:hAnsi="Calibri" w:cs="Calibri"/>
          <w:color w:val="000000"/>
          <w:kern w:val="0"/>
          <w:sz w:val="28"/>
          <w:szCs w:val="28"/>
          <w14:ligatures w14:val="none"/>
        </w:rPr>
        <w:t>Provide instant access to technical specifications, compliance data, and quality standards across complex product catalogs</w:t>
      </w:r>
    </w:p>
    <w:p w14:paraId="36F58096" w14:textId="101091A1" w:rsidR="00430E29" w:rsidRPr="00144EBE" w:rsidRDefault="00430E29" w:rsidP="00430E29">
      <w:pPr>
        <w:numPr>
          <w:ilvl w:val="0"/>
          <w:numId w:val="5"/>
        </w:numPr>
        <w:spacing w:before="100" w:beforeAutospacing="1" w:after="100" w:afterAutospacing="1" w:line="240" w:lineRule="auto"/>
        <w:rPr>
          <w:rFonts w:ascii="Calibri" w:eastAsia="Times New Roman" w:hAnsi="Calibri" w:cs="Calibri"/>
          <w:color w:val="000000"/>
          <w:kern w:val="0"/>
          <w:sz w:val="28"/>
          <w:szCs w:val="28"/>
          <w14:ligatures w14:val="none"/>
        </w:rPr>
      </w:pPr>
      <w:r w:rsidRPr="00144EBE">
        <w:rPr>
          <w:rFonts w:ascii="Calibri" w:eastAsia="Times New Roman" w:hAnsi="Calibri" w:cs="Calibri"/>
          <w:color w:val="000000"/>
          <w:kern w:val="0"/>
          <w:sz w:val="28"/>
          <w:szCs w:val="28"/>
          <w14:ligatures w14:val="none"/>
        </w:rPr>
        <w:t>Reduce operational bottlenecks by delivering 24/7 expert-level support to floor staff and quality control teams</w:t>
      </w:r>
    </w:p>
    <w:p w14:paraId="0352D96E" w14:textId="4B5BCDF0" w:rsidR="00430E29" w:rsidRPr="00144EBE" w:rsidRDefault="00430E29" w:rsidP="00430E29">
      <w:pPr>
        <w:numPr>
          <w:ilvl w:val="0"/>
          <w:numId w:val="5"/>
        </w:numPr>
        <w:spacing w:before="100" w:beforeAutospacing="1" w:after="100" w:afterAutospacing="1" w:line="240" w:lineRule="auto"/>
        <w:rPr>
          <w:rFonts w:ascii="Calibri" w:eastAsia="Times New Roman" w:hAnsi="Calibri" w:cs="Calibri"/>
          <w:color w:val="000000"/>
          <w:kern w:val="0"/>
          <w:sz w:val="28"/>
          <w:szCs w:val="28"/>
          <w14:ligatures w14:val="none"/>
        </w:rPr>
      </w:pPr>
      <w:r w:rsidRPr="00144EBE">
        <w:rPr>
          <w:rFonts w:ascii="Calibri" w:eastAsia="Times New Roman" w:hAnsi="Calibri" w:cs="Calibri"/>
          <w:color w:val="000000"/>
          <w:kern w:val="0"/>
          <w:sz w:val="28"/>
          <w:szCs w:val="28"/>
          <w14:ligatures w14:val="none"/>
        </w:rPr>
        <w:t>Capture and standardize critical decision-making processes in real-time production environments</w:t>
      </w:r>
    </w:p>
    <w:p w14:paraId="1C6C09C2" w14:textId="1084BFDC" w:rsidR="00430E29" w:rsidRPr="00144EBE" w:rsidRDefault="00430E29" w:rsidP="00430E29">
      <w:pPr>
        <w:numPr>
          <w:ilvl w:val="0"/>
          <w:numId w:val="5"/>
        </w:numPr>
        <w:spacing w:before="100" w:beforeAutospacing="1" w:after="100" w:afterAutospacing="1" w:line="240" w:lineRule="auto"/>
        <w:rPr>
          <w:rFonts w:ascii="Calibri" w:eastAsia="Times New Roman" w:hAnsi="Calibri" w:cs="Calibri"/>
          <w:color w:val="000000"/>
          <w:kern w:val="0"/>
          <w:sz w:val="28"/>
          <w:szCs w:val="28"/>
          <w14:ligatures w14:val="none"/>
        </w:rPr>
      </w:pPr>
      <w:r w:rsidRPr="00144EBE">
        <w:rPr>
          <w:rFonts w:ascii="Calibri" w:eastAsia="Times New Roman" w:hAnsi="Calibri" w:cs="Calibri"/>
          <w:color w:val="000000"/>
          <w:kern w:val="0"/>
          <w:sz w:val="28"/>
          <w:szCs w:val="28"/>
          <w14:ligatures w14:val="none"/>
        </w:rPr>
        <w:t>Bridge the gap between experienced operators and new personnel through intelligent knowledge transfer</w:t>
      </w:r>
    </w:p>
    <w:p w14:paraId="77BF252D" w14:textId="5AA474EB" w:rsidR="00430E29" w:rsidRPr="00144EBE" w:rsidRDefault="00430E29" w:rsidP="00430E29">
      <w:pPr>
        <w:spacing w:after="0" w:line="240" w:lineRule="auto"/>
        <w:textAlignment w:val="baseline"/>
        <w:rPr>
          <w:rFonts w:ascii="Calibri" w:eastAsia="Times New Roman" w:hAnsi="Calibri" w:cs="Calibri"/>
          <w:color w:val="000000"/>
          <w:kern w:val="0"/>
          <w:sz w:val="28"/>
          <w:szCs w:val="28"/>
          <w14:ligatures w14:val="none"/>
        </w:rPr>
      </w:pPr>
      <w:r w:rsidRPr="00144EBE">
        <w:rPr>
          <w:rFonts w:ascii="Calibri" w:eastAsia="Times New Roman" w:hAnsi="Calibri" w:cs="Calibri"/>
          <w:color w:val="000000"/>
          <w:kern w:val="0"/>
          <w:sz w:val="28"/>
          <w:szCs w:val="28"/>
          <w14:ligatures w14:val="none"/>
        </w:rPr>
        <w:t xml:space="preserve">Through real-world case </w:t>
      </w:r>
      <w:r w:rsidR="00144EBE" w:rsidRPr="00144EBE">
        <w:rPr>
          <w:rFonts w:ascii="Calibri" w:eastAsia="Times New Roman" w:hAnsi="Calibri" w:cs="Calibri"/>
          <w:color w:val="000000"/>
          <w:kern w:val="0"/>
          <w:sz w:val="28"/>
          <w:szCs w:val="28"/>
          <w14:ligatures w14:val="none"/>
        </w:rPr>
        <w:t xml:space="preserve">studies, </w:t>
      </w:r>
      <w:r w:rsidRPr="00144EBE">
        <w:rPr>
          <w:rFonts w:ascii="Calibri" w:eastAsia="Times New Roman" w:hAnsi="Calibri" w:cs="Calibri"/>
          <w:color w:val="000000"/>
          <w:kern w:val="0"/>
          <w:sz w:val="28"/>
          <w:szCs w:val="28"/>
          <w14:ligatures w14:val="none"/>
        </w:rPr>
        <w:t>including 40% reduction in customer wait times and successful deployment at high-pressure events—attendees will learn how contextual AI integration fits into existing manufacturing workflows without disrupting operations. This session focuses on practical implementation strategies specifically relevant to weights, measures, and precision manufacturing environments where accuracy and reliability are non-negotiable.</w:t>
      </w:r>
    </w:p>
    <w:p w14:paraId="7FB2F329" w14:textId="05790F35" w:rsidR="000E2CE3" w:rsidRDefault="000E2CE3" w:rsidP="009110C2">
      <w:pPr>
        <w:rPr>
          <w:rFonts w:ascii="Calibri" w:hAnsi="Calibri" w:cs="Calibri"/>
          <w:b/>
          <w:bCs/>
          <w:sz w:val="28"/>
          <w:szCs w:val="28"/>
        </w:rPr>
      </w:pPr>
    </w:p>
    <w:p w14:paraId="0404A3BF" w14:textId="77777777" w:rsidR="002F6EE3" w:rsidRPr="00144EBE" w:rsidRDefault="002F6EE3" w:rsidP="009110C2">
      <w:pPr>
        <w:rPr>
          <w:rFonts w:ascii="Calibri" w:hAnsi="Calibri" w:cs="Calibri"/>
          <w:b/>
          <w:bCs/>
          <w:sz w:val="28"/>
          <w:szCs w:val="28"/>
        </w:rPr>
      </w:pPr>
    </w:p>
    <w:p w14:paraId="73237297" w14:textId="77777777" w:rsidR="000E2CE3" w:rsidRPr="00144EBE" w:rsidRDefault="000E2CE3" w:rsidP="009110C2">
      <w:pPr>
        <w:rPr>
          <w:rFonts w:ascii="Calibri" w:hAnsi="Calibri" w:cs="Calibri"/>
          <w:b/>
          <w:bCs/>
          <w:sz w:val="28"/>
          <w:szCs w:val="28"/>
        </w:rPr>
      </w:pPr>
    </w:p>
    <w:p w14:paraId="3ABDD2D9" w14:textId="5F6A1CB5" w:rsidR="00180AE5" w:rsidRPr="00144EBE" w:rsidRDefault="00180AE5" w:rsidP="46942178">
      <w:pPr>
        <w:rPr>
          <w:rFonts w:ascii="Calibri" w:eastAsia="Times New Roman" w:hAnsi="Calibri" w:cs="Calibri"/>
          <w:color w:val="242424"/>
          <w:sz w:val="28"/>
          <w:szCs w:val="28"/>
        </w:rPr>
      </w:pPr>
      <w:r w:rsidRPr="00144EBE">
        <w:rPr>
          <w:rFonts w:ascii="Calibri" w:hAnsi="Calibri" w:cs="Calibri"/>
          <w:b/>
          <w:bCs/>
          <w:noProof/>
          <w:sz w:val="28"/>
          <w:szCs w:val="28"/>
        </w:rPr>
        <w:lastRenderedPageBreak/>
        <w:drawing>
          <wp:anchor distT="0" distB="0" distL="114300" distR="114300" simplePos="0" relativeHeight="251729920" behindDoc="1" locked="0" layoutInCell="1" allowOverlap="1" wp14:anchorId="20D73A3D" wp14:editId="01B4B448">
            <wp:simplePos x="0" y="0"/>
            <wp:positionH relativeFrom="margin">
              <wp:align>left</wp:align>
            </wp:positionH>
            <wp:positionV relativeFrom="paragraph">
              <wp:posOffset>271145</wp:posOffset>
            </wp:positionV>
            <wp:extent cx="2477770" cy="2590800"/>
            <wp:effectExtent l="0" t="0" r="0" b="0"/>
            <wp:wrapTight wrapText="bothSides">
              <wp:wrapPolygon edited="0">
                <wp:start x="0" y="0"/>
                <wp:lineTo x="0" y="21441"/>
                <wp:lineTo x="21423" y="21441"/>
                <wp:lineTo x="21423" y="0"/>
                <wp:lineTo x="0" y="0"/>
              </wp:wrapPolygon>
            </wp:wrapTight>
            <wp:docPr id="13307633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7770" cy="2590800"/>
                    </a:xfrm>
                    <a:prstGeom prst="rect">
                      <a:avLst/>
                    </a:prstGeom>
                    <a:noFill/>
                  </pic:spPr>
                </pic:pic>
              </a:graphicData>
            </a:graphic>
            <wp14:sizeRelH relativeFrom="margin">
              <wp14:pctWidth>0</wp14:pctWidth>
            </wp14:sizeRelH>
            <wp14:sizeRelV relativeFrom="margin">
              <wp14:pctHeight>0</wp14:pctHeight>
            </wp14:sizeRelV>
          </wp:anchor>
        </w:drawing>
      </w:r>
      <w:r w:rsidR="000E2CE3" w:rsidRPr="00144EBE">
        <w:rPr>
          <w:rFonts w:ascii="Calibri" w:hAnsi="Calibri" w:cs="Calibri"/>
          <w:b/>
          <w:bCs/>
          <w:sz w:val="28"/>
          <w:szCs w:val="28"/>
        </w:rPr>
        <w:t>Lucian Stacy – Left Coast Scale</w:t>
      </w:r>
      <w:r w:rsidR="46942178" w:rsidRPr="00144EBE">
        <w:rPr>
          <w:rStyle w:val="Strong"/>
          <w:rFonts w:ascii="Calibri" w:hAnsi="Calibri" w:cs="Calibri"/>
          <w:sz w:val="28"/>
          <w:szCs w:val="28"/>
        </w:rPr>
        <w:t xml:space="preserve">: </w:t>
      </w:r>
      <w:r w:rsidR="46942178" w:rsidRPr="00144EBE">
        <w:rPr>
          <w:rFonts w:ascii="Calibri" w:eastAsia="Times New Roman" w:hAnsi="Calibri" w:cs="Calibri"/>
          <w:color w:val="242424"/>
          <w:sz w:val="28"/>
          <w:szCs w:val="28"/>
        </w:rPr>
        <w:t>Lucian Stacy is a highly accomplished Regional Manager with over 30 years of experience in the weighing and measurement industry. He is currently the Regional Manager for Left Coast Scales LLC, where he oversees the Phoenix and Imperial Valley offices. His career includes a notable tenure as General Manager for Left Coast Scales, where he was integral to rebuilding operations and growing annual revenue from $250,000 to $4,000,000.</w:t>
      </w:r>
    </w:p>
    <w:p w14:paraId="1F4EAA52" w14:textId="77777777" w:rsidR="00DE566A" w:rsidRPr="00144EBE" w:rsidRDefault="00DE566A" w:rsidP="00DE566A">
      <w:pPr>
        <w:shd w:val="clear" w:color="auto" w:fill="FFFFFF"/>
        <w:spacing w:after="0" w:line="259" w:lineRule="atLeast"/>
        <w:rPr>
          <w:rFonts w:ascii="Calibri" w:eastAsia="Times New Roman" w:hAnsi="Calibri" w:cs="Calibri"/>
          <w:color w:val="242424"/>
          <w:kern w:val="0"/>
          <w:sz w:val="28"/>
          <w:szCs w:val="28"/>
          <w14:ligatures w14:val="none"/>
        </w:rPr>
      </w:pPr>
    </w:p>
    <w:p w14:paraId="27E8DD50" w14:textId="74C82E41" w:rsidR="00DE566A" w:rsidRPr="00144EBE" w:rsidRDefault="00DE566A" w:rsidP="00DE566A">
      <w:pPr>
        <w:shd w:val="clear" w:color="auto" w:fill="FFFFFF"/>
        <w:spacing w:after="0" w:line="259" w:lineRule="atLeast"/>
        <w:rPr>
          <w:rFonts w:ascii="Calibri" w:eastAsia="Times New Roman" w:hAnsi="Calibri" w:cs="Calibri"/>
          <w:color w:val="242424"/>
          <w:kern w:val="0"/>
          <w:sz w:val="28"/>
          <w:szCs w:val="28"/>
          <w14:ligatures w14:val="none"/>
        </w:rPr>
      </w:pPr>
      <w:r w:rsidRPr="00144EBE">
        <w:rPr>
          <w:rFonts w:ascii="Calibri" w:eastAsia="Times New Roman" w:hAnsi="Calibri" w:cs="Calibri"/>
          <w:color w:val="242424"/>
          <w:kern w:val="0"/>
          <w:sz w:val="28"/>
          <w:szCs w:val="28"/>
          <w14:ligatures w14:val="none"/>
        </w:rPr>
        <w:t xml:space="preserve">A co-founder of the company, </w:t>
      </w:r>
      <w:proofErr w:type="gramStart"/>
      <w:r w:rsidRPr="00144EBE">
        <w:rPr>
          <w:rFonts w:ascii="Calibri" w:eastAsia="Times New Roman" w:hAnsi="Calibri" w:cs="Calibri"/>
          <w:color w:val="242424"/>
          <w:kern w:val="0"/>
          <w:sz w:val="28"/>
          <w:szCs w:val="28"/>
          <w14:ligatures w14:val="none"/>
        </w:rPr>
        <w:t>Lucian</w:t>
      </w:r>
      <w:proofErr w:type="gramEnd"/>
      <w:r w:rsidRPr="00144EBE">
        <w:rPr>
          <w:rFonts w:ascii="Calibri" w:eastAsia="Times New Roman" w:hAnsi="Calibri" w:cs="Calibri"/>
          <w:color w:val="242424"/>
          <w:kern w:val="0"/>
          <w:sz w:val="28"/>
          <w:szCs w:val="28"/>
          <w14:ligatures w14:val="none"/>
        </w:rPr>
        <w:t xml:space="preserve"> also wrote and developed Left Coast’s training and </w:t>
      </w:r>
      <w:r w:rsidR="00180AE5" w:rsidRPr="00144EBE">
        <w:rPr>
          <w:rFonts w:ascii="Calibri" w:eastAsia="Times New Roman" w:hAnsi="Calibri" w:cs="Calibri"/>
          <w:color w:val="242424"/>
          <w:kern w:val="0"/>
          <w:sz w:val="28"/>
          <w:szCs w:val="28"/>
          <w14:ligatures w14:val="none"/>
        </w:rPr>
        <w:t>professional</w:t>
      </w:r>
      <w:r w:rsidRPr="00144EBE">
        <w:rPr>
          <w:rFonts w:ascii="Calibri" w:eastAsia="Times New Roman" w:hAnsi="Calibri" w:cs="Calibri"/>
          <w:color w:val="242424"/>
          <w:kern w:val="0"/>
          <w:sz w:val="28"/>
          <w:szCs w:val="28"/>
          <w14:ligatures w14:val="none"/>
        </w:rPr>
        <w:t xml:space="preserve"> development program. He holds a Bachelor of Science in Mechanical Engineering and is the </w:t>
      </w:r>
      <w:r w:rsidR="00706068" w:rsidRPr="00144EBE">
        <w:rPr>
          <w:rFonts w:ascii="Calibri" w:eastAsia="Times New Roman" w:hAnsi="Calibri" w:cs="Calibri"/>
          <w:color w:val="242424"/>
          <w:kern w:val="0"/>
          <w:sz w:val="28"/>
          <w:szCs w:val="28"/>
          <w14:ligatures w14:val="none"/>
        </w:rPr>
        <w:t>Chair</w:t>
      </w:r>
      <w:r w:rsidRPr="00144EBE">
        <w:rPr>
          <w:rFonts w:ascii="Calibri" w:eastAsia="Times New Roman" w:hAnsi="Calibri" w:cs="Calibri"/>
          <w:color w:val="242424"/>
          <w:kern w:val="0"/>
          <w:sz w:val="28"/>
          <w:szCs w:val="28"/>
          <w14:ligatures w14:val="none"/>
        </w:rPr>
        <w:t xml:space="preserve"> of the California Department of Food and Agriculture’s Registered Service Agency Advisory Commission. He is a frequent presenter and moderator at the ISWM National Conference.</w:t>
      </w:r>
    </w:p>
    <w:p w14:paraId="44916581" w14:textId="77777777" w:rsidR="00CA057C" w:rsidRPr="00144EBE" w:rsidRDefault="00CA057C" w:rsidP="00CA057C">
      <w:pPr>
        <w:spacing w:after="0" w:line="240" w:lineRule="auto"/>
        <w:textAlignment w:val="baseline"/>
        <w:rPr>
          <w:rFonts w:ascii="Calibri" w:eastAsia="Times New Roman" w:hAnsi="Calibri" w:cs="Calibri"/>
          <w:color w:val="1B1C1D"/>
          <w:kern w:val="0"/>
          <w:sz w:val="28"/>
          <w:szCs w:val="28"/>
          <w14:ligatures w14:val="none"/>
        </w:rPr>
      </w:pPr>
      <w:r w:rsidRPr="00144EBE">
        <w:rPr>
          <w:rFonts w:ascii="Calibri" w:eastAsia="Times New Roman" w:hAnsi="Calibri" w:cs="Calibri"/>
          <w:b/>
          <w:bCs/>
          <w:color w:val="1B1C1D"/>
          <w:kern w:val="0"/>
          <w:sz w:val="28"/>
          <w:szCs w:val="28"/>
          <w14:ligatures w14:val="none"/>
        </w:rPr>
        <w:t>Hazardous Area Classification: A Primer on the NEC System</w:t>
      </w:r>
      <w:r w:rsidRPr="00144EBE">
        <w:rPr>
          <w:rFonts w:ascii="Calibri" w:eastAsia="Times New Roman" w:hAnsi="Calibri" w:cs="Calibri"/>
          <w:color w:val="1B1C1D"/>
          <w:kern w:val="0"/>
          <w:sz w:val="28"/>
          <w:szCs w:val="28"/>
          <w14:ligatures w14:val="none"/>
        </w:rPr>
        <w:br/>
      </w:r>
      <w:r w:rsidRPr="00144EBE">
        <w:rPr>
          <w:rFonts w:ascii="Calibri" w:eastAsia="Times New Roman" w:hAnsi="Calibri" w:cs="Calibri"/>
          <w:b/>
          <w:bCs/>
          <w:color w:val="1B1C1D"/>
          <w:kern w:val="0"/>
          <w:sz w:val="28"/>
          <w:szCs w:val="28"/>
          <w:bdr w:val="none" w:sz="0" w:space="0" w:color="auto" w:frame="1"/>
          <w14:ligatures w14:val="none"/>
        </w:rPr>
        <w:br/>
        <w:t>Gain a clear understanding of the regulations and standards governing hazardous electrical installations in the United States with this essential presentation.</w:t>
      </w:r>
      <w:r w:rsidRPr="00144EBE">
        <w:rPr>
          <w:rFonts w:ascii="Calibri" w:eastAsia="Times New Roman" w:hAnsi="Calibri" w:cs="Calibri"/>
          <w:color w:val="1B1C1D"/>
          <w:kern w:val="0"/>
          <w:sz w:val="28"/>
          <w:szCs w:val="28"/>
          <w14:ligatures w14:val="none"/>
        </w:rPr>
        <w:br/>
      </w:r>
      <w:r w:rsidRPr="00144EBE">
        <w:rPr>
          <w:rFonts w:ascii="Calibri" w:eastAsia="Times New Roman" w:hAnsi="Calibri" w:cs="Calibri"/>
          <w:color w:val="1B1C1D"/>
          <w:kern w:val="0"/>
          <w:sz w:val="28"/>
          <w:szCs w:val="28"/>
          <w:bdr w:val="none" w:sz="0" w:space="0" w:color="auto" w:frame="1"/>
          <w14:ligatures w14:val="none"/>
        </w:rPr>
        <w:t>This primer provides a detailed look at the National Electrical Code (NEC) classification system for hazardous areas, covering the three ways locations are classified:</w:t>
      </w:r>
      <w:r w:rsidRPr="00144EBE">
        <w:rPr>
          <w:rFonts w:ascii="Calibri" w:eastAsia="Times New Roman" w:hAnsi="Calibri" w:cs="Calibri"/>
          <w:color w:val="1B1C1D"/>
          <w:kern w:val="0"/>
          <w:sz w:val="28"/>
          <w:szCs w:val="28"/>
          <w14:ligatures w14:val="none"/>
        </w:rPr>
        <w:br/>
      </w:r>
      <w:r w:rsidRPr="00144EBE">
        <w:rPr>
          <w:rFonts w:ascii="Calibri" w:eastAsia="Times New Roman" w:hAnsi="Calibri" w:cs="Calibri"/>
          <w:b/>
          <w:bCs/>
          <w:color w:val="1B1C1D"/>
          <w:kern w:val="0"/>
          <w:sz w:val="28"/>
          <w:szCs w:val="28"/>
          <w:bdr w:val="none" w:sz="0" w:space="0" w:color="auto" w:frame="1"/>
          <w14:ligatures w14:val="none"/>
        </w:rPr>
        <w:t>Type, Condition, and Nature</w:t>
      </w:r>
      <w:r w:rsidRPr="00144EBE">
        <w:rPr>
          <w:rFonts w:ascii="Calibri" w:eastAsia="Times New Roman" w:hAnsi="Calibri" w:cs="Calibri"/>
          <w:color w:val="575B5F"/>
          <w:kern w:val="0"/>
          <w:sz w:val="28"/>
          <w:szCs w:val="28"/>
          <w:bdr w:val="none" w:sz="0" w:space="0" w:color="auto" w:frame="1"/>
          <w:vertAlign w:val="superscript"/>
          <w14:ligatures w14:val="none"/>
        </w:rPr>
        <w:t>1</w:t>
      </w:r>
      <w:r w:rsidRPr="00144EBE">
        <w:rPr>
          <w:rFonts w:ascii="Calibri" w:eastAsia="Times New Roman" w:hAnsi="Calibri" w:cs="Calibri"/>
          <w:color w:val="1B1C1D"/>
          <w:kern w:val="0"/>
          <w:sz w:val="28"/>
          <w:szCs w:val="28"/>
          <w14:ligatures w14:val="none"/>
        </w:rPr>
        <w:t>.</w:t>
      </w:r>
    </w:p>
    <w:p w14:paraId="18EFE300" w14:textId="77777777" w:rsidR="00CA057C" w:rsidRPr="00144EBE" w:rsidRDefault="00CA057C" w:rsidP="00CA057C">
      <w:pPr>
        <w:spacing w:after="0" w:line="240" w:lineRule="auto"/>
        <w:textAlignment w:val="baseline"/>
        <w:rPr>
          <w:rFonts w:ascii="Calibri" w:eastAsia="Times New Roman" w:hAnsi="Calibri" w:cs="Calibri"/>
          <w:color w:val="1B1C1D"/>
          <w:kern w:val="0"/>
          <w:sz w:val="28"/>
          <w:szCs w:val="28"/>
          <w14:ligatures w14:val="none"/>
        </w:rPr>
      </w:pPr>
      <w:r w:rsidRPr="00144EBE">
        <w:rPr>
          <w:rFonts w:ascii="Calibri" w:eastAsia="Times New Roman" w:hAnsi="Calibri" w:cs="Calibri"/>
          <w:color w:val="1B1C1D"/>
          <w:kern w:val="0"/>
          <w:sz w:val="28"/>
          <w:szCs w:val="28"/>
          <w14:ligatures w14:val="none"/>
        </w:rPr>
        <w:br/>
      </w:r>
      <w:r w:rsidRPr="00144EBE">
        <w:rPr>
          <w:rFonts w:ascii="Calibri" w:eastAsia="Times New Roman" w:hAnsi="Calibri" w:cs="Calibri"/>
          <w:b/>
          <w:bCs/>
          <w:color w:val="1B1C1D"/>
          <w:kern w:val="0"/>
          <w:sz w:val="28"/>
          <w:szCs w:val="28"/>
          <w:bdr w:val="none" w:sz="0" w:space="0" w:color="auto" w:frame="1"/>
          <w14:ligatures w14:val="none"/>
        </w:rPr>
        <w:t>You will learn about:</w:t>
      </w:r>
    </w:p>
    <w:p w14:paraId="45E4485F" w14:textId="3260E71A" w:rsidR="00CA057C" w:rsidRPr="00144EBE" w:rsidRDefault="00CA057C" w:rsidP="00CA057C">
      <w:pPr>
        <w:numPr>
          <w:ilvl w:val="0"/>
          <w:numId w:val="4"/>
        </w:numPr>
        <w:spacing w:after="0" w:line="240" w:lineRule="auto"/>
        <w:textAlignment w:val="baseline"/>
        <w:rPr>
          <w:rFonts w:ascii="Calibri" w:eastAsia="Times New Roman" w:hAnsi="Calibri" w:cs="Calibri"/>
          <w:color w:val="1B1C1D"/>
          <w:kern w:val="0"/>
          <w:sz w:val="28"/>
          <w:szCs w:val="28"/>
          <w14:ligatures w14:val="none"/>
        </w:rPr>
      </w:pPr>
      <w:r w:rsidRPr="00144EBE">
        <w:rPr>
          <w:rFonts w:ascii="Calibri" w:eastAsia="Times New Roman" w:hAnsi="Calibri" w:cs="Calibri"/>
          <w:b/>
          <w:bCs/>
          <w:color w:val="1B1C1D"/>
          <w:kern w:val="0"/>
          <w:sz w:val="28"/>
          <w:szCs w:val="28"/>
          <w:bdr w:val="none" w:sz="0" w:space="0" w:color="auto" w:frame="1"/>
          <w14:ligatures w14:val="none"/>
        </w:rPr>
        <w:t>The Regulatory Framework:</w:t>
      </w:r>
      <w:r w:rsidRPr="00144EBE">
        <w:rPr>
          <w:rFonts w:ascii="Calibri" w:eastAsia="Times New Roman" w:hAnsi="Calibri" w:cs="Calibri"/>
          <w:color w:val="1B1C1D"/>
          <w:kern w:val="0"/>
          <w:sz w:val="28"/>
          <w:szCs w:val="28"/>
          <w:bdr w:val="none" w:sz="0" w:space="0" w:color="auto" w:frame="1"/>
          <w14:ligatures w14:val="none"/>
        </w:rPr>
        <w:t> Discover where U.S. regulations for explosion-proof and intrinsically safe equipment originate, focusing on the roles of OSHA, NFPA (NEC), ANSI, and the NRTL Program</w:t>
      </w:r>
      <w:r w:rsidRPr="00144EBE">
        <w:rPr>
          <w:rFonts w:ascii="Calibri" w:eastAsia="Times New Roman" w:hAnsi="Calibri" w:cs="Calibri"/>
          <w:color w:val="1B1C1D"/>
          <w:kern w:val="0"/>
          <w:sz w:val="28"/>
          <w:szCs w:val="28"/>
          <w14:ligatures w14:val="none"/>
        </w:rPr>
        <w:t>.</w:t>
      </w:r>
    </w:p>
    <w:p w14:paraId="61B94864" w14:textId="77777777" w:rsidR="00CA057C" w:rsidRPr="00144EBE" w:rsidRDefault="00CA057C" w:rsidP="00CA057C">
      <w:pPr>
        <w:numPr>
          <w:ilvl w:val="0"/>
          <w:numId w:val="4"/>
        </w:numPr>
        <w:spacing w:after="0" w:line="240" w:lineRule="auto"/>
        <w:textAlignment w:val="baseline"/>
        <w:rPr>
          <w:rFonts w:ascii="Calibri" w:eastAsia="Times New Roman" w:hAnsi="Calibri" w:cs="Calibri"/>
          <w:color w:val="1B1C1D"/>
          <w:kern w:val="0"/>
          <w:sz w:val="28"/>
          <w:szCs w:val="28"/>
          <w14:ligatures w14:val="none"/>
        </w:rPr>
      </w:pPr>
      <w:r w:rsidRPr="00144EBE">
        <w:rPr>
          <w:rFonts w:ascii="Calibri" w:eastAsia="Times New Roman" w:hAnsi="Calibri" w:cs="Calibri"/>
          <w:b/>
          <w:bCs/>
          <w:color w:val="1B1C1D"/>
          <w:kern w:val="0"/>
          <w:sz w:val="28"/>
          <w:szCs w:val="28"/>
          <w:bdr w:val="none" w:sz="0" w:space="0" w:color="auto" w:frame="1"/>
          <w14:ligatures w14:val="none"/>
        </w:rPr>
        <w:t>NEC Hazardous Location Classes:</w:t>
      </w:r>
      <w:r w:rsidRPr="00144EBE">
        <w:rPr>
          <w:rFonts w:ascii="Calibri" w:eastAsia="Times New Roman" w:hAnsi="Calibri" w:cs="Calibri"/>
          <w:color w:val="1B1C1D"/>
          <w:kern w:val="0"/>
          <w:sz w:val="28"/>
          <w:szCs w:val="28"/>
          <w14:ligatures w14:val="none"/>
        </w:rPr>
        <w:t> Understand the three classes of hazards:</w:t>
      </w:r>
    </w:p>
    <w:p w14:paraId="1C1B030A" w14:textId="77777777" w:rsidR="00CA057C" w:rsidRPr="00144EBE" w:rsidRDefault="00CA057C" w:rsidP="00CA057C">
      <w:pPr>
        <w:numPr>
          <w:ilvl w:val="1"/>
          <w:numId w:val="4"/>
        </w:numPr>
        <w:spacing w:after="0" w:line="240" w:lineRule="auto"/>
        <w:textAlignment w:val="baseline"/>
        <w:rPr>
          <w:rFonts w:ascii="Calibri" w:eastAsia="Times New Roman" w:hAnsi="Calibri" w:cs="Calibri"/>
          <w:color w:val="1B1C1D"/>
          <w:kern w:val="0"/>
          <w:sz w:val="28"/>
          <w:szCs w:val="28"/>
          <w14:ligatures w14:val="none"/>
        </w:rPr>
      </w:pPr>
      <w:r w:rsidRPr="00144EBE">
        <w:rPr>
          <w:rFonts w:ascii="Calibri" w:eastAsia="Times New Roman" w:hAnsi="Calibri" w:cs="Calibri"/>
          <w:b/>
          <w:bCs/>
          <w:color w:val="1B1C1D"/>
          <w:kern w:val="0"/>
          <w:sz w:val="28"/>
          <w:szCs w:val="28"/>
          <w:bdr w:val="none" w:sz="0" w:space="0" w:color="auto" w:frame="1"/>
          <w14:ligatures w14:val="none"/>
        </w:rPr>
        <w:t>Class I:</w:t>
      </w:r>
      <w:r w:rsidRPr="00144EBE">
        <w:rPr>
          <w:rFonts w:ascii="Calibri" w:eastAsia="Times New Roman" w:hAnsi="Calibri" w:cs="Calibri"/>
          <w:color w:val="1B1C1D"/>
          <w:kern w:val="0"/>
          <w:sz w:val="28"/>
          <w:szCs w:val="28"/>
          <w:bdr w:val="none" w:sz="0" w:space="0" w:color="auto" w:frame="1"/>
          <w14:ligatures w14:val="none"/>
        </w:rPr>
        <w:t> Flammable gases or vapors</w:t>
      </w:r>
      <w:r w:rsidRPr="00144EBE">
        <w:rPr>
          <w:rFonts w:ascii="Calibri" w:eastAsia="Times New Roman" w:hAnsi="Calibri" w:cs="Calibri"/>
          <w:color w:val="1B1C1D"/>
          <w:kern w:val="0"/>
          <w:sz w:val="28"/>
          <w:szCs w:val="28"/>
          <w14:ligatures w14:val="none"/>
        </w:rPr>
        <w:t>.</w:t>
      </w:r>
    </w:p>
    <w:p w14:paraId="535060E3" w14:textId="77777777" w:rsidR="00CA057C" w:rsidRPr="00144EBE" w:rsidRDefault="00CA057C" w:rsidP="00CA057C">
      <w:pPr>
        <w:numPr>
          <w:ilvl w:val="1"/>
          <w:numId w:val="4"/>
        </w:numPr>
        <w:spacing w:after="0" w:line="240" w:lineRule="auto"/>
        <w:textAlignment w:val="baseline"/>
        <w:rPr>
          <w:rFonts w:ascii="Calibri" w:eastAsia="Times New Roman" w:hAnsi="Calibri" w:cs="Calibri"/>
          <w:color w:val="1B1C1D"/>
          <w:kern w:val="0"/>
          <w:sz w:val="28"/>
          <w:szCs w:val="28"/>
          <w14:ligatures w14:val="none"/>
        </w:rPr>
      </w:pPr>
      <w:r w:rsidRPr="00144EBE">
        <w:rPr>
          <w:rFonts w:ascii="Calibri" w:eastAsia="Times New Roman" w:hAnsi="Calibri" w:cs="Calibri"/>
          <w:b/>
          <w:bCs/>
          <w:color w:val="1B1C1D"/>
          <w:kern w:val="0"/>
          <w:sz w:val="28"/>
          <w:szCs w:val="28"/>
          <w:bdr w:val="none" w:sz="0" w:space="0" w:color="auto" w:frame="1"/>
          <w14:ligatures w14:val="none"/>
        </w:rPr>
        <w:t>Class II:</w:t>
      </w:r>
      <w:r w:rsidRPr="00144EBE">
        <w:rPr>
          <w:rFonts w:ascii="Calibri" w:eastAsia="Times New Roman" w:hAnsi="Calibri" w:cs="Calibri"/>
          <w:color w:val="1B1C1D"/>
          <w:kern w:val="0"/>
          <w:sz w:val="28"/>
          <w:szCs w:val="28"/>
          <w:bdr w:val="none" w:sz="0" w:space="0" w:color="auto" w:frame="1"/>
          <w14:ligatures w14:val="none"/>
        </w:rPr>
        <w:t xml:space="preserve"> Combustible </w:t>
      </w:r>
      <w:proofErr w:type="gramStart"/>
      <w:r w:rsidRPr="00144EBE">
        <w:rPr>
          <w:rFonts w:ascii="Calibri" w:eastAsia="Times New Roman" w:hAnsi="Calibri" w:cs="Calibri"/>
          <w:color w:val="1B1C1D"/>
          <w:kern w:val="0"/>
          <w:sz w:val="28"/>
          <w:szCs w:val="28"/>
          <w:bdr w:val="none" w:sz="0" w:space="0" w:color="auto" w:frame="1"/>
          <w14:ligatures w14:val="none"/>
        </w:rPr>
        <w:t>dusts</w:t>
      </w:r>
      <w:proofErr w:type="gramEnd"/>
      <w:r w:rsidRPr="00144EBE">
        <w:rPr>
          <w:rFonts w:ascii="Calibri" w:eastAsia="Times New Roman" w:hAnsi="Calibri" w:cs="Calibri"/>
          <w:color w:val="1B1C1D"/>
          <w:kern w:val="0"/>
          <w:sz w:val="28"/>
          <w:szCs w:val="28"/>
          <w14:ligatures w14:val="none"/>
        </w:rPr>
        <w:t>.</w:t>
      </w:r>
    </w:p>
    <w:p w14:paraId="4DA1BE87" w14:textId="77777777" w:rsidR="00CA057C" w:rsidRPr="00144EBE" w:rsidRDefault="00CA057C" w:rsidP="00CA057C">
      <w:pPr>
        <w:numPr>
          <w:ilvl w:val="1"/>
          <w:numId w:val="4"/>
        </w:numPr>
        <w:spacing w:after="0" w:line="240" w:lineRule="auto"/>
        <w:textAlignment w:val="baseline"/>
        <w:rPr>
          <w:rFonts w:ascii="Calibri" w:eastAsia="Times New Roman" w:hAnsi="Calibri" w:cs="Calibri"/>
          <w:color w:val="1B1C1D"/>
          <w:kern w:val="0"/>
          <w:sz w:val="28"/>
          <w:szCs w:val="28"/>
          <w14:ligatures w14:val="none"/>
        </w:rPr>
      </w:pPr>
      <w:r w:rsidRPr="00144EBE">
        <w:rPr>
          <w:rFonts w:ascii="Calibri" w:eastAsia="Times New Roman" w:hAnsi="Calibri" w:cs="Calibri"/>
          <w:b/>
          <w:bCs/>
          <w:color w:val="1B1C1D"/>
          <w:kern w:val="0"/>
          <w:sz w:val="28"/>
          <w:szCs w:val="28"/>
          <w:bdr w:val="none" w:sz="0" w:space="0" w:color="auto" w:frame="1"/>
          <w14:ligatures w14:val="none"/>
        </w:rPr>
        <w:t>Class III:</w:t>
      </w:r>
      <w:r w:rsidRPr="00144EBE">
        <w:rPr>
          <w:rFonts w:ascii="Calibri" w:eastAsia="Times New Roman" w:hAnsi="Calibri" w:cs="Calibri"/>
          <w:color w:val="1B1C1D"/>
          <w:kern w:val="0"/>
          <w:sz w:val="28"/>
          <w:szCs w:val="28"/>
          <w:bdr w:val="none" w:sz="0" w:space="0" w:color="auto" w:frame="1"/>
          <w14:ligatures w14:val="none"/>
        </w:rPr>
        <w:t xml:space="preserve"> Easily ignitable fibers or </w:t>
      </w:r>
      <w:proofErr w:type="spellStart"/>
      <w:r w:rsidRPr="00144EBE">
        <w:rPr>
          <w:rFonts w:ascii="Calibri" w:eastAsia="Times New Roman" w:hAnsi="Calibri" w:cs="Calibri"/>
          <w:color w:val="1B1C1D"/>
          <w:kern w:val="0"/>
          <w:sz w:val="28"/>
          <w:szCs w:val="28"/>
          <w:bdr w:val="none" w:sz="0" w:space="0" w:color="auto" w:frame="1"/>
          <w14:ligatures w14:val="none"/>
        </w:rPr>
        <w:t>flyings</w:t>
      </w:r>
      <w:proofErr w:type="spellEnd"/>
      <w:r w:rsidRPr="00144EBE">
        <w:rPr>
          <w:rFonts w:ascii="Calibri" w:eastAsia="Times New Roman" w:hAnsi="Calibri" w:cs="Calibri"/>
          <w:color w:val="1B1C1D"/>
          <w:kern w:val="0"/>
          <w:sz w:val="28"/>
          <w:szCs w:val="28"/>
          <w14:ligatures w14:val="none"/>
        </w:rPr>
        <w:t>.</w:t>
      </w:r>
    </w:p>
    <w:p w14:paraId="5117279E" w14:textId="77777777" w:rsidR="00CA057C" w:rsidRPr="00144EBE" w:rsidRDefault="00CA057C" w:rsidP="00CA057C">
      <w:pPr>
        <w:numPr>
          <w:ilvl w:val="0"/>
          <w:numId w:val="4"/>
        </w:numPr>
        <w:spacing w:after="0" w:line="240" w:lineRule="auto"/>
        <w:textAlignment w:val="baseline"/>
        <w:rPr>
          <w:rFonts w:ascii="Calibri" w:eastAsia="Times New Roman" w:hAnsi="Calibri" w:cs="Calibri"/>
          <w:color w:val="1B1C1D"/>
          <w:kern w:val="0"/>
          <w:sz w:val="28"/>
          <w:szCs w:val="28"/>
          <w14:ligatures w14:val="none"/>
        </w:rPr>
      </w:pPr>
      <w:r w:rsidRPr="00144EBE">
        <w:rPr>
          <w:rFonts w:ascii="Calibri" w:eastAsia="Times New Roman" w:hAnsi="Calibri" w:cs="Calibri"/>
          <w:b/>
          <w:bCs/>
          <w:color w:val="1B1C1D"/>
          <w:kern w:val="0"/>
          <w:sz w:val="28"/>
          <w:szCs w:val="28"/>
          <w:bdr w:val="none" w:sz="0" w:space="0" w:color="auto" w:frame="1"/>
          <w14:ligatures w14:val="none"/>
        </w:rPr>
        <w:t>Condition of Hazard:</w:t>
      </w:r>
      <w:r w:rsidRPr="00144EBE">
        <w:rPr>
          <w:rFonts w:ascii="Calibri" w:eastAsia="Times New Roman" w:hAnsi="Calibri" w:cs="Calibri"/>
          <w:color w:val="1B1C1D"/>
          <w:kern w:val="0"/>
          <w:sz w:val="28"/>
          <w:szCs w:val="28"/>
          <w:bdr w:val="none" w:sz="0" w:space="0" w:color="auto" w:frame="1"/>
          <w14:ligatures w14:val="none"/>
        </w:rPr>
        <w:t> Examine both the traditional </w:t>
      </w:r>
      <w:r w:rsidRPr="00144EBE">
        <w:rPr>
          <w:rFonts w:ascii="Calibri" w:eastAsia="Times New Roman" w:hAnsi="Calibri" w:cs="Calibri"/>
          <w:b/>
          <w:bCs/>
          <w:color w:val="1B1C1D"/>
          <w:kern w:val="0"/>
          <w:sz w:val="28"/>
          <w:szCs w:val="28"/>
          <w:bdr w:val="none" w:sz="0" w:space="0" w:color="auto" w:frame="1"/>
          <w14:ligatures w14:val="none"/>
        </w:rPr>
        <w:t>Division System</w:t>
      </w:r>
      <w:r w:rsidRPr="00144EBE">
        <w:rPr>
          <w:rFonts w:ascii="Calibri" w:eastAsia="Times New Roman" w:hAnsi="Calibri" w:cs="Calibri"/>
          <w:color w:val="1B1C1D"/>
          <w:kern w:val="0"/>
          <w:sz w:val="28"/>
          <w:szCs w:val="28"/>
          <w:bdr w:val="none" w:sz="0" w:space="0" w:color="auto" w:frame="1"/>
          <w14:ligatures w14:val="none"/>
        </w:rPr>
        <w:t> (Division 1 for normal operation, Division 2 for abnormal conditions) and the newer </w:t>
      </w:r>
      <w:r w:rsidRPr="00144EBE">
        <w:rPr>
          <w:rFonts w:ascii="Calibri" w:eastAsia="Times New Roman" w:hAnsi="Calibri" w:cs="Calibri"/>
          <w:b/>
          <w:bCs/>
          <w:color w:val="1B1C1D"/>
          <w:kern w:val="0"/>
          <w:sz w:val="28"/>
          <w:szCs w:val="28"/>
          <w:bdr w:val="none" w:sz="0" w:space="0" w:color="auto" w:frame="1"/>
          <w14:ligatures w14:val="none"/>
        </w:rPr>
        <w:t>Zone System</w:t>
      </w:r>
      <w:r w:rsidRPr="00144EBE">
        <w:rPr>
          <w:rFonts w:ascii="Calibri" w:eastAsia="Times New Roman" w:hAnsi="Calibri" w:cs="Calibri"/>
          <w:color w:val="1B1C1D"/>
          <w:kern w:val="0"/>
          <w:sz w:val="28"/>
          <w:szCs w:val="28"/>
          <w:bdr w:val="none" w:sz="0" w:space="0" w:color="auto" w:frame="1"/>
          <w14:ligatures w14:val="none"/>
        </w:rPr>
        <w:t> (Zone 0, 1, and 2)</w:t>
      </w:r>
      <w:r w:rsidRPr="00144EBE">
        <w:rPr>
          <w:rFonts w:ascii="Calibri" w:eastAsia="Times New Roman" w:hAnsi="Calibri" w:cs="Calibri"/>
          <w:color w:val="1B1C1D"/>
          <w:kern w:val="0"/>
          <w:sz w:val="28"/>
          <w:szCs w:val="28"/>
          <w14:ligatures w14:val="none"/>
        </w:rPr>
        <w:t>.</w:t>
      </w:r>
    </w:p>
    <w:p w14:paraId="0057CBCB" w14:textId="77777777" w:rsidR="00CA057C" w:rsidRPr="00144EBE" w:rsidRDefault="00CA057C" w:rsidP="00CA057C">
      <w:pPr>
        <w:numPr>
          <w:ilvl w:val="0"/>
          <w:numId w:val="4"/>
        </w:numPr>
        <w:spacing w:after="0" w:line="240" w:lineRule="auto"/>
        <w:textAlignment w:val="baseline"/>
        <w:rPr>
          <w:rFonts w:ascii="Calibri" w:eastAsia="Times New Roman" w:hAnsi="Calibri" w:cs="Calibri"/>
          <w:color w:val="1B1C1D"/>
          <w:kern w:val="0"/>
          <w:sz w:val="28"/>
          <w:szCs w:val="28"/>
          <w14:ligatures w14:val="none"/>
        </w:rPr>
      </w:pPr>
      <w:r w:rsidRPr="00144EBE">
        <w:rPr>
          <w:rFonts w:ascii="Calibri" w:eastAsia="Times New Roman" w:hAnsi="Calibri" w:cs="Calibri"/>
          <w:b/>
          <w:bCs/>
          <w:color w:val="1B1C1D"/>
          <w:kern w:val="0"/>
          <w:sz w:val="28"/>
          <w:szCs w:val="28"/>
          <w:bdr w:val="none" w:sz="0" w:space="0" w:color="auto" w:frame="1"/>
          <w14:ligatures w14:val="none"/>
        </w:rPr>
        <w:lastRenderedPageBreak/>
        <w:t>Equipment Design:</w:t>
      </w:r>
      <w:r w:rsidRPr="00144EBE">
        <w:rPr>
          <w:rFonts w:ascii="Calibri" w:eastAsia="Times New Roman" w:hAnsi="Calibri" w:cs="Calibri"/>
          <w:color w:val="1B1C1D"/>
          <w:kern w:val="0"/>
          <w:sz w:val="28"/>
          <w:szCs w:val="28"/>
          <w:bdr w:val="none" w:sz="0" w:space="0" w:color="auto" w:frame="1"/>
          <w14:ligatures w14:val="none"/>
        </w:rPr>
        <w:t> Learn the critical differences between </w:t>
      </w:r>
      <w:r w:rsidRPr="00144EBE">
        <w:rPr>
          <w:rFonts w:ascii="Calibri" w:eastAsia="Times New Roman" w:hAnsi="Calibri" w:cs="Calibri"/>
          <w:b/>
          <w:bCs/>
          <w:color w:val="1B1C1D"/>
          <w:kern w:val="0"/>
          <w:sz w:val="28"/>
          <w:szCs w:val="28"/>
          <w:bdr w:val="none" w:sz="0" w:space="0" w:color="auto" w:frame="1"/>
          <w14:ligatures w14:val="none"/>
        </w:rPr>
        <w:t>Intrinsically Safe</w:t>
      </w:r>
      <w:r w:rsidRPr="00144EBE">
        <w:rPr>
          <w:rFonts w:ascii="Calibri" w:eastAsia="Times New Roman" w:hAnsi="Calibri" w:cs="Calibri"/>
          <w:color w:val="1B1C1D"/>
          <w:kern w:val="0"/>
          <w:sz w:val="28"/>
          <w:szCs w:val="28"/>
          <w:bdr w:val="none" w:sz="0" w:space="0" w:color="auto" w:frame="1"/>
          <w14:ligatures w14:val="none"/>
        </w:rPr>
        <w:t> equipment (limiting energy to prevent ignition) and </w:t>
      </w:r>
      <w:r w:rsidRPr="00144EBE">
        <w:rPr>
          <w:rFonts w:ascii="Calibri" w:eastAsia="Times New Roman" w:hAnsi="Calibri" w:cs="Calibri"/>
          <w:b/>
          <w:bCs/>
          <w:color w:val="1B1C1D"/>
          <w:kern w:val="0"/>
          <w:sz w:val="28"/>
          <w:szCs w:val="28"/>
          <w:bdr w:val="none" w:sz="0" w:space="0" w:color="auto" w:frame="1"/>
          <w14:ligatures w14:val="none"/>
        </w:rPr>
        <w:t>Explosion Proof</w:t>
      </w:r>
      <w:r w:rsidRPr="00144EBE">
        <w:rPr>
          <w:rFonts w:ascii="Calibri" w:eastAsia="Times New Roman" w:hAnsi="Calibri" w:cs="Calibri"/>
          <w:color w:val="1B1C1D"/>
          <w:kern w:val="0"/>
          <w:sz w:val="28"/>
          <w:szCs w:val="28"/>
          <w:bdr w:val="none" w:sz="0" w:space="0" w:color="auto" w:frame="1"/>
          <w14:ligatures w14:val="none"/>
        </w:rPr>
        <w:t> equipment (enclosures designed to contain an explosion)</w:t>
      </w:r>
      <w:r w:rsidRPr="00144EBE">
        <w:rPr>
          <w:rFonts w:ascii="Calibri" w:eastAsia="Times New Roman" w:hAnsi="Calibri" w:cs="Calibri"/>
          <w:color w:val="1B1C1D"/>
          <w:kern w:val="0"/>
          <w:sz w:val="28"/>
          <w:szCs w:val="28"/>
          <w14:ligatures w14:val="none"/>
        </w:rPr>
        <w:t>.</w:t>
      </w:r>
    </w:p>
    <w:p w14:paraId="4331D3BB" w14:textId="77777777" w:rsidR="00CA057C" w:rsidRPr="00144EBE" w:rsidRDefault="00CA057C" w:rsidP="00CA057C">
      <w:pPr>
        <w:shd w:val="clear" w:color="auto" w:fill="FFFFFF"/>
        <w:spacing w:beforeAutospacing="1" w:after="0" w:afterAutospacing="1" w:line="240" w:lineRule="auto"/>
        <w:rPr>
          <w:rFonts w:ascii="Calibri" w:eastAsia="Times New Roman" w:hAnsi="Calibri" w:cs="Calibri"/>
          <w:color w:val="242424"/>
          <w:kern w:val="0"/>
          <w:sz w:val="28"/>
          <w:szCs w:val="28"/>
          <w14:ligatures w14:val="none"/>
        </w:rPr>
      </w:pPr>
      <w:r w:rsidRPr="00144EBE">
        <w:rPr>
          <w:rFonts w:ascii="Calibri" w:eastAsia="Times New Roman" w:hAnsi="Calibri" w:cs="Calibri"/>
          <w:b/>
          <w:bCs/>
          <w:color w:val="242424"/>
          <w:kern w:val="0"/>
          <w:sz w:val="28"/>
          <w:szCs w:val="28"/>
          <w:bdr w:val="none" w:sz="0" w:space="0" w:color="auto" w:frame="1"/>
          <w14:ligatures w14:val="none"/>
        </w:rPr>
        <w:t>-----------------------------------------------------------------------</w:t>
      </w:r>
      <w:r w:rsidRPr="00144EBE">
        <w:rPr>
          <w:rFonts w:ascii="Calibri" w:eastAsia="Times New Roman" w:hAnsi="Calibri" w:cs="Calibri"/>
          <w:b/>
          <w:bCs/>
          <w:color w:val="242424"/>
          <w:kern w:val="0"/>
          <w:sz w:val="28"/>
          <w:szCs w:val="28"/>
          <w:bdr w:val="none" w:sz="0" w:space="0" w:color="auto" w:frame="1"/>
          <w14:ligatures w14:val="none"/>
        </w:rPr>
        <w:br/>
      </w:r>
    </w:p>
    <w:p w14:paraId="6994947C" w14:textId="77777777" w:rsidR="00CA057C" w:rsidRPr="00144EBE" w:rsidRDefault="00CA057C" w:rsidP="00CA057C">
      <w:pPr>
        <w:shd w:val="clear" w:color="auto" w:fill="FFFFFF"/>
        <w:spacing w:beforeAutospacing="1" w:after="0" w:afterAutospacing="1" w:line="240" w:lineRule="auto"/>
        <w:rPr>
          <w:rFonts w:ascii="Calibri" w:eastAsia="Times New Roman" w:hAnsi="Calibri" w:cs="Calibri"/>
          <w:color w:val="242424"/>
          <w:kern w:val="0"/>
          <w:sz w:val="28"/>
          <w:szCs w:val="28"/>
          <w14:ligatures w14:val="none"/>
        </w:rPr>
      </w:pPr>
      <w:r w:rsidRPr="00144EBE">
        <w:rPr>
          <w:rFonts w:ascii="Calibri" w:eastAsia="Times New Roman" w:hAnsi="Calibri" w:cs="Calibri"/>
          <w:b/>
          <w:bCs/>
          <w:color w:val="242424"/>
          <w:kern w:val="0"/>
          <w:sz w:val="28"/>
          <w:szCs w:val="28"/>
          <w:bdr w:val="none" w:sz="0" w:space="0" w:color="auto" w:frame="1"/>
          <w14:ligatures w14:val="none"/>
        </w:rPr>
        <w:t>Understanding the Role of the RSA Advisory Committee</w:t>
      </w:r>
    </w:p>
    <w:p w14:paraId="04114253" w14:textId="77777777" w:rsidR="00CA057C" w:rsidRPr="00144EBE" w:rsidRDefault="00CA057C" w:rsidP="00CA057C">
      <w:pPr>
        <w:shd w:val="clear" w:color="auto" w:fill="FFFFFF"/>
        <w:spacing w:beforeAutospacing="1" w:after="0" w:afterAutospacing="1" w:line="240" w:lineRule="auto"/>
        <w:rPr>
          <w:rFonts w:ascii="Calibri" w:eastAsia="Times New Roman" w:hAnsi="Calibri" w:cs="Calibri"/>
          <w:color w:val="242424"/>
          <w:kern w:val="0"/>
          <w:sz w:val="28"/>
          <w:szCs w:val="28"/>
          <w14:ligatures w14:val="none"/>
        </w:rPr>
      </w:pPr>
      <w:r w:rsidRPr="00144EBE">
        <w:rPr>
          <w:rFonts w:ascii="Calibri" w:eastAsia="Times New Roman" w:hAnsi="Calibri" w:cs="Calibri"/>
          <w:color w:val="242424"/>
          <w:kern w:val="0"/>
          <w:sz w:val="28"/>
          <w:szCs w:val="28"/>
          <w:bdr w:val="none" w:sz="0" w:space="0" w:color="auto" w:frame="1"/>
          <w14:ligatures w14:val="none"/>
        </w:rPr>
        <w:t>This presentation offers an essential overview of the California Department of Food and Agriculture (CDFA), Division of Measurement Standards (DMS), Registered Service Agency (RSA) Advisory Committee.</w:t>
      </w:r>
    </w:p>
    <w:p w14:paraId="252A257F" w14:textId="77777777" w:rsidR="00CA057C" w:rsidRPr="00144EBE" w:rsidRDefault="00CA057C" w:rsidP="00CA057C">
      <w:pPr>
        <w:shd w:val="clear" w:color="auto" w:fill="FFFFFF"/>
        <w:spacing w:beforeAutospacing="1" w:after="0" w:afterAutospacing="1" w:line="240" w:lineRule="auto"/>
        <w:rPr>
          <w:rFonts w:ascii="Calibri" w:eastAsia="Times New Roman" w:hAnsi="Calibri" w:cs="Calibri"/>
          <w:color w:val="242424"/>
          <w:kern w:val="0"/>
          <w:sz w:val="28"/>
          <w:szCs w:val="28"/>
          <w14:ligatures w14:val="none"/>
        </w:rPr>
      </w:pPr>
      <w:r w:rsidRPr="00144EBE">
        <w:rPr>
          <w:rFonts w:ascii="Calibri" w:eastAsia="Times New Roman" w:hAnsi="Calibri" w:cs="Calibri"/>
          <w:color w:val="242424"/>
          <w:kern w:val="0"/>
          <w:sz w:val="28"/>
          <w:szCs w:val="28"/>
          <w:bdr w:val="none" w:sz="0" w:space="0" w:color="auto" w:frame="1"/>
          <w14:ligatures w14:val="none"/>
        </w:rPr>
        <w:t>The session will first establish the critical importance of the Weights and Measures system in California, detailing how the DMS oversees the accuracy and fairness of commercial devices like gas pumps and scales. We will then dive into the </w:t>
      </w:r>
      <w:r w:rsidRPr="00144EBE">
        <w:rPr>
          <w:rFonts w:ascii="Calibri" w:eastAsia="Times New Roman" w:hAnsi="Calibri" w:cs="Calibri"/>
          <w:b/>
          <w:bCs/>
          <w:color w:val="242424"/>
          <w:kern w:val="0"/>
          <w:sz w:val="28"/>
          <w:szCs w:val="28"/>
          <w:bdr w:val="none" w:sz="0" w:space="0" w:color="auto" w:frame="1"/>
          <w14:ligatures w14:val="none"/>
        </w:rPr>
        <w:t>Registered Service Agency (RSA) Program</w:t>
      </w:r>
      <w:r w:rsidRPr="00144EBE">
        <w:rPr>
          <w:rFonts w:ascii="Calibri" w:eastAsia="Times New Roman" w:hAnsi="Calibri" w:cs="Calibri"/>
          <w:color w:val="242424"/>
          <w:kern w:val="0"/>
          <w:sz w:val="28"/>
          <w:szCs w:val="28"/>
          <w:bdr w:val="none" w:sz="0" w:space="0" w:color="auto" w:frame="1"/>
          <w14:ligatures w14:val="none"/>
        </w:rPr>
        <w:t>, explaining what an RSA is, its licensing requirements, and its key function in expediting commerce across the state.</w:t>
      </w:r>
    </w:p>
    <w:p w14:paraId="5CED4D94" w14:textId="77777777" w:rsidR="00CA057C" w:rsidRPr="00144EBE" w:rsidRDefault="00CA057C" w:rsidP="00CA057C">
      <w:pPr>
        <w:shd w:val="clear" w:color="auto" w:fill="FFFFFF"/>
        <w:spacing w:beforeAutospacing="1" w:after="0" w:afterAutospacing="1" w:line="240" w:lineRule="auto"/>
        <w:rPr>
          <w:rFonts w:ascii="Calibri" w:eastAsia="Times New Roman" w:hAnsi="Calibri" w:cs="Calibri"/>
          <w:color w:val="242424"/>
          <w:kern w:val="0"/>
          <w:sz w:val="28"/>
          <w:szCs w:val="28"/>
          <w14:ligatures w14:val="none"/>
        </w:rPr>
      </w:pPr>
      <w:r w:rsidRPr="00144EBE">
        <w:rPr>
          <w:rFonts w:ascii="Calibri" w:eastAsia="Times New Roman" w:hAnsi="Calibri" w:cs="Calibri"/>
          <w:color w:val="242424"/>
          <w:kern w:val="0"/>
          <w:sz w:val="28"/>
          <w:szCs w:val="28"/>
          <w:bdr w:val="none" w:sz="0" w:space="0" w:color="auto" w:frame="1"/>
          <w14:ligatures w14:val="none"/>
        </w:rPr>
        <w:t>The core of the presentation focuses on the </w:t>
      </w:r>
      <w:r w:rsidRPr="00144EBE">
        <w:rPr>
          <w:rFonts w:ascii="Calibri" w:eastAsia="Times New Roman" w:hAnsi="Calibri" w:cs="Calibri"/>
          <w:b/>
          <w:bCs/>
          <w:color w:val="242424"/>
          <w:kern w:val="0"/>
          <w:sz w:val="28"/>
          <w:szCs w:val="28"/>
          <w:bdr w:val="none" w:sz="0" w:space="0" w:color="auto" w:frame="1"/>
          <w14:ligatures w14:val="none"/>
        </w:rPr>
        <w:t>RSA Advisory Committee</w:t>
      </w:r>
      <w:r w:rsidRPr="00144EBE">
        <w:rPr>
          <w:rFonts w:ascii="Calibri" w:eastAsia="Times New Roman" w:hAnsi="Calibri" w:cs="Calibri"/>
          <w:color w:val="242424"/>
          <w:kern w:val="0"/>
          <w:sz w:val="28"/>
          <w:szCs w:val="28"/>
          <w:bdr w:val="none" w:sz="0" w:space="0" w:color="auto" w:frame="1"/>
          <w14:ligatures w14:val="none"/>
        </w:rPr>
        <w:t> itself. Attendees will learn the Committee's official mandate—to formally advise the CDFA/DMS Secretary on all RSA Program matters—and its broad scope, which includes contributing vital industry input to the rulemaking process, reviewing enforcement policies, and addressing the technical challenges of new measuring technologies (like ZEV devices).</w:t>
      </w:r>
    </w:p>
    <w:p w14:paraId="16C61BCE" w14:textId="77777777" w:rsidR="00CA057C" w:rsidRPr="00144EBE" w:rsidRDefault="00CA057C" w:rsidP="00CA057C">
      <w:pPr>
        <w:shd w:val="clear" w:color="auto" w:fill="FFFFFF"/>
        <w:spacing w:beforeAutospacing="1" w:after="0" w:afterAutospacing="1" w:line="240" w:lineRule="auto"/>
        <w:rPr>
          <w:rFonts w:eastAsia="Times New Roman" w:cstheme="minorHAnsi"/>
          <w:color w:val="242424"/>
          <w:kern w:val="0"/>
          <w:sz w:val="28"/>
          <w:szCs w:val="28"/>
          <w14:ligatures w14:val="none"/>
        </w:rPr>
      </w:pPr>
      <w:r w:rsidRPr="00144EBE">
        <w:rPr>
          <w:rFonts w:eastAsia="Times New Roman" w:cstheme="minorHAnsi"/>
          <w:color w:val="242424"/>
          <w:kern w:val="0"/>
          <w:sz w:val="28"/>
          <w:szCs w:val="28"/>
          <w:bdr w:val="none" w:sz="0" w:space="0" w:color="auto" w:frame="1"/>
          <w14:ligatures w14:val="none"/>
        </w:rPr>
        <w:t>Finally, we will discuss the powerful impact of the Committee, highlighting why its input is crucial for licensed RSAs, Service Agents, and the regulatory bodies they work with. This is a must-attend session for industry members seeking to understand how to influence and engage with the governing structure of the California weights and measures service industry.</w:t>
      </w:r>
    </w:p>
    <w:p w14:paraId="4743988A" w14:textId="06B5E59F" w:rsidR="005B2677" w:rsidRPr="00144EBE" w:rsidRDefault="005B2677" w:rsidP="005B2677">
      <w:pPr>
        <w:spacing w:after="0" w:line="240" w:lineRule="auto"/>
        <w:rPr>
          <w:rFonts w:eastAsia="Aptos" w:cstheme="minorHAnsi"/>
          <w:sz w:val="28"/>
          <w:szCs w:val="28"/>
        </w:rPr>
      </w:pPr>
      <w:r w:rsidRPr="00144EBE">
        <w:rPr>
          <w:rFonts w:eastAsia="Aptos" w:cstheme="minorHAnsi"/>
          <w:noProof/>
          <w:sz w:val="28"/>
          <w:szCs w:val="28"/>
        </w:rPr>
        <w:lastRenderedPageBreak/>
        <w:drawing>
          <wp:anchor distT="0" distB="0" distL="114300" distR="114300" simplePos="0" relativeHeight="251735040" behindDoc="1" locked="0" layoutInCell="1" allowOverlap="1" wp14:anchorId="0645F1BB" wp14:editId="4C3B79DC">
            <wp:simplePos x="0" y="0"/>
            <wp:positionH relativeFrom="column">
              <wp:posOffset>-15240</wp:posOffset>
            </wp:positionH>
            <wp:positionV relativeFrom="paragraph">
              <wp:posOffset>241300</wp:posOffset>
            </wp:positionV>
            <wp:extent cx="2432685" cy="1823085"/>
            <wp:effectExtent l="0" t="0" r="5715" b="5715"/>
            <wp:wrapTight wrapText="bothSides">
              <wp:wrapPolygon edited="0">
                <wp:start x="0" y="0"/>
                <wp:lineTo x="0" y="21442"/>
                <wp:lineTo x="21482" y="21442"/>
                <wp:lineTo x="21482" y="0"/>
                <wp:lineTo x="0" y="0"/>
              </wp:wrapPolygon>
            </wp:wrapTight>
            <wp:docPr id="62273030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2685" cy="1823085"/>
                    </a:xfrm>
                    <a:prstGeom prst="rect">
                      <a:avLst/>
                    </a:prstGeom>
                    <a:noFill/>
                  </pic:spPr>
                </pic:pic>
              </a:graphicData>
            </a:graphic>
          </wp:anchor>
        </w:drawing>
      </w:r>
      <w:r w:rsidRPr="00144EBE">
        <w:rPr>
          <w:rFonts w:eastAsia="Aptos" w:cstheme="minorHAnsi"/>
          <w:b/>
          <w:bCs/>
          <w:sz w:val="28"/>
          <w:szCs w:val="28"/>
        </w:rPr>
        <w:t>Troy Basnet</w:t>
      </w:r>
      <w:r w:rsidRPr="00144EBE">
        <w:rPr>
          <w:rFonts w:eastAsia="Aptos" w:cstheme="minorHAnsi"/>
          <w:sz w:val="28"/>
          <w:szCs w:val="28"/>
        </w:rPr>
        <w:t xml:space="preserve">, </w:t>
      </w:r>
      <w:r w:rsidRPr="00144EBE">
        <w:rPr>
          <w:rFonts w:eastAsia="Aptos" w:cstheme="minorHAnsi"/>
          <w:b/>
          <w:bCs/>
          <w:sz w:val="28"/>
          <w:szCs w:val="28"/>
        </w:rPr>
        <w:t>Phillips Scales</w:t>
      </w:r>
      <w:r w:rsidRPr="00144EBE">
        <w:rPr>
          <w:rFonts w:eastAsia="Aptos" w:cstheme="minorHAnsi"/>
          <w:sz w:val="28"/>
          <w:szCs w:val="28"/>
        </w:rPr>
        <w:t>– Troy Basnett is Operation Manage at Phillips Scales in Alaska</w:t>
      </w:r>
      <w:r w:rsidR="00144EBE" w:rsidRPr="00144EBE">
        <w:rPr>
          <w:rFonts w:eastAsia="Aptos" w:cstheme="minorHAnsi"/>
          <w:sz w:val="28"/>
          <w:szCs w:val="28"/>
        </w:rPr>
        <w:t xml:space="preserve">. </w:t>
      </w:r>
      <w:r w:rsidRPr="00144EBE">
        <w:rPr>
          <w:rFonts w:eastAsia="Aptos" w:cstheme="minorHAnsi"/>
          <w:sz w:val="28"/>
          <w:szCs w:val="28"/>
        </w:rPr>
        <w:t xml:space="preserve">He has over 34 years of diagnostics experience from military and civil aviation aircraft, heavy </w:t>
      </w:r>
      <w:r w:rsidR="00144EBE" w:rsidRPr="00144EBE">
        <w:rPr>
          <w:rFonts w:eastAsia="Aptos" w:cstheme="minorHAnsi"/>
          <w:sz w:val="28"/>
          <w:szCs w:val="28"/>
        </w:rPr>
        <w:t>equipment,</w:t>
      </w:r>
      <w:r w:rsidRPr="00144EBE">
        <w:rPr>
          <w:rFonts w:eastAsia="Aptos" w:cstheme="minorHAnsi"/>
          <w:sz w:val="28"/>
          <w:szCs w:val="28"/>
        </w:rPr>
        <w:t xml:space="preserve"> and vehicles and for over twelve years on weighing devices. Phillips Scales is a different operation than most scale companies due to logistics in operating in Alaska</w:t>
      </w:r>
      <w:r w:rsidR="00144EBE" w:rsidRPr="00144EBE">
        <w:rPr>
          <w:rFonts w:eastAsia="Aptos" w:cstheme="minorHAnsi"/>
          <w:sz w:val="28"/>
          <w:szCs w:val="28"/>
        </w:rPr>
        <w:t xml:space="preserve">. </w:t>
      </w:r>
      <w:r w:rsidRPr="00144EBE">
        <w:rPr>
          <w:rFonts w:eastAsia="Aptos" w:cstheme="minorHAnsi"/>
          <w:sz w:val="28"/>
          <w:szCs w:val="28"/>
        </w:rPr>
        <w:t xml:space="preserve">The average vehicle milage for smaller trucks is around 5000 and large capacity is under 3000 miles per year. Technicians fly to many jobs </w:t>
      </w:r>
      <w:r w:rsidR="00144EBE" w:rsidRPr="00144EBE">
        <w:rPr>
          <w:rFonts w:eastAsia="Aptos" w:cstheme="minorHAnsi"/>
          <w:sz w:val="28"/>
          <w:szCs w:val="28"/>
        </w:rPr>
        <w:t>within</w:t>
      </w:r>
      <w:r w:rsidRPr="00144EBE">
        <w:rPr>
          <w:rFonts w:eastAsia="Aptos" w:cstheme="minorHAnsi"/>
          <w:sz w:val="28"/>
          <w:szCs w:val="28"/>
        </w:rPr>
        <w:t xml:space="preserve"> and outside the state and deal with extreme weather conditions</w:t>
      </w:r>
      <w:r w:rsidR="00144EBE" w:rsidRPr="00144EBE">
        <w:rPr>
          <w:rFonts w:eastAsia="Aptos" w:cstheme="minorHAnsi"/>
          <w:sz w:val="28"/>
          <w:szCs w:val="28"/>
        </w:rPr>
        <w:t xml:space="preserve">. </w:t>
      </w:r>
      <w:r w:rsidRPr="00144EBE">
        <w:rPr>
          <w:rFonts w:eastAsia="Aptos" w:cstheme="minorHAnsi"/>
          <w:sz w:val="28"/>
          <w:szCs w:val="28"/>
        </w:rPr>
        <w:t>Additionally, in the summer technicians can be found bouncing on and off fishing vessels for major fishing companies getting ready for various species</w:t>
      </w:r>
      <w:r w:rsidR="00144EBE" w:rsidRPr="00144EBE">
        <w:rPr>
          <w:rFonts w:eastAsia="Aptos" w:cstheme="minorHAnsi"/>
          <w:sz w:val="28"/>
          <w:szCs w:val="28"/>
        </w:rPr>
        <w:t xml:space="preserve">. </w:t>
      </w:r>
      <w:r w:rsidRPr="00144EBE">
        <w:rPr>
          <w:rFonts w:eastAsia="Aptos" w:cstheme="minorHAnsi"/>
          <w:sz w:val="28"/>
          <w:szCs w:val="28"/>
        </w:rPr>
        <w:t xml:space="preserve">Troy brings many years of experience as a technician and operations manager to his understanding of </w:t>
      </w:r>
      <w:proofErr w:type="gramStart"/>
      <w:r w:rsidRPr="00144EBE">
        <w:rPr>
          <w:rFonts w:eastAsia="Aptos" w:cstheme="minorHAnsi"/>
          <w:sz w:val="28"/>
          <w:szCs w:val="28"/>
        </w:rPr>
        <w:t>the scale</w:t>
      </w:r>
      <w:proofErr w:type="gramEnd"/>
      <w:r w:rsidRPr="00144EBE">
        <w:rPr>
          <w:rFonts w:eastAsia="Aptos" w:cstheme="minorHAnsi"/>
          <w:sz w:val="28"/>
          <w:szCs w:val="28"/>
        </w:rPr>
        <w:t xml:space="preserve"> business.</w:t>
      </w:r>
    </w:p>
    <w:p w14:paraId="073FAE71" w14:textId="4BC03A3F" w:rsidR="005B2677" w:rsidRPr="00144EBE" w:rsidRDefault="005B2677" w:rsidP="005B2677">
      <w:pPr>
        <w:shd w:val="clear" w:color="auto" w:fill="FFFFFF"/>
        <w:spacing w:after="0" w:line="240" w:lineRule="auto"/>
        <w:rPr>
          <w:rFonts w:eastAsia="Times New Roman" w:cstheme="minorHAnsi"/>
          <w:color w:val="242424"/>
          <w:kern w:val="0"/>
          <w:sz w:val="28"/>
          <w:szCs w:val="28"/>
          <w14:ligatures w14:val="none"/>
        </w:rPr>
      </w:pPr>
      <w:r w:rsidRPr="00144EBE">
        <w:rPr>
          <w:rFonts w:eastAsia="Times New Roman" w:cstheme="minorHAnsi"/>
          <w:kern w:val="0"/>
          <w:sz w:val="28"/>
          <w:szCs w:val="28"/>
          <w14:ligatures w14:val="none"/>
        </w:rPr>
        <w:t> </w:t>
      </w:r>
      <w:r w:rsidRPr="00144EBE">
        <w:rPr>
          <w:rFonts w:eastAsia="Times New Roman" w:cstheme="minorHAnsi"/>
          <w:color w:val="000000"/>
          <w:kern w:val="0"/>
          <w:sz w:val="28"/>
          <w:szCs w:val="28"/>
          <w:bdr w:val="none" w:sz="0" w:space="0" w:color="auto" w:frame="1"/>
          <w14:ligatures w14:val="none"/>
        </w:rPr>
        <w:t>Presentation Description: Follow the power. A primer on quickly diagnosing issues with weighing devices in the scale industry.</w:t>
      </w:r>
    </w:p>
    <w:p w14:paraId="3113E364" w14:textId="6805FB4D" w:rsidR="005B2677" w:rsidRPr="00144EBE" w:rsidRDefault="005B2677" w:rsidP="005B2677">
      <w:pPr>
        <w:shd w:val="clear" w:color="auto" w:fill="FFFFFF"/>
        <w:spacing w:after="0" w:line="240" w:lineRule="auto"/>
        <w:rPr>
          <w:rFonts w:eastAsia="Times New Roman" w:cstheme="minorHAnsi"/>
          <w:color w:val="242424"/>
          <w:kern w:val="0"/>
          <w:sz w:val="28"/>
          <w:szCs w:val="28"/>
          <w14:ligatures w14:val="none"/>
        </w:rPr>
      </w:pPr>
      <w:r w:rsidRPr="00144EBE">
        <w:rPr>
          <w:rFonts w:eastAsia="Times New Roman" w:cstheme="minorHAnsi"/>
          <w:color w:val="242424"/>
          <w:kern w:val="0"/>
          <w:sz w:val="28"/>
          <w:szCs w:val="28"/>
          <w:bdr w:val="none" w:sz="0" w:space="0" w:color="auto" w:frame="1"/>
          <w14:ligatures w14:val="none"/>
        </w:rPr>
        <w:t> </w:t>
      </w:r>
    </w:p>
    <w:p w14:paraId="630751F6" w14:textId="3F055A99" w:rsidR="005B2677" w:rsidRPr="00144EBE" w:rsidRDefault="005B2677" w:rsidP="005B2677">
      <w:pPr>
        <w:spacing w:after="0" w:line="240" w:lineRule="auto"/>
        <w:rPr>
          <w:rFonts w:eastAsia="Aptos" w:cstheme="minorHAnsi"/>
          <w:sz w:val="28"/>
          <w:szCs w:val="28"/>
        </w:rPr>
      </w:pPr>
    </w:p>
    <w:p w14:paraId="2AE03405" w14:textId="0A84AD6C" w:rsidR="005B2677" w:rsidRPr="00144EBE" w:rsidRDefault="005B2677" w:rsidP="005B2677">
      <w:pPr>
        <w:spacing w:after="0" w:line="240" w:lineRule="auto"/>
        <w:rPr>
          <w:rFonts w:eastAsia="Aptos" w:cstheme="minorHAnsi"/>
          <w:sz w:val="28"/>
          <w:szCs w:val="28"/>
        </w:rPr>
      </w:pPr>
      <w:r w:rsidRPr="00144EBE">
        <w:rPr>
          <w:rFonts w:eastAsia="Aptos" w:cstheme="minorHAnsi"/>
          <w:b/>
          <w:bCs/>
          <w:sz w:val="28"/>
          <w:szCs w:val="28"/>
        </w:rPr>
        <w:t>Methodical Diagnostics</w:t>
      </w:r>
      <w:r w:rsidRPr="00144EBE">
        <w:rPr>
          <w:rFonts w:eastAsia="Aptos" w:cstheme="minorHAnsi"/>
          <w:sz w:val="28"/>
          <w:szCs w:val="28"/>
        </w:rPr>
        <w:t xml:space="preserve"> Training-When a technician is faced with a problem, how does he approach finding a solution. Understanding troubleshooting methodology in scales is crucial and will help resolve issues efficiently. This approach will save time and enhance critical thinking skills.</w:t>
      </w:r>
    </w:p>
    <w:p w14:paraId="23F6D691" w14:textId="57A7FEA2" w:rsidR="00757170" w:rsidRPr="00144EBE" w:rsidRDefault="00757170">
      <w:pPr>
        <w:rPr>
          <w:rFonts w:cstheme="minorHAnsi"/>
          <w:b/>
          <w:bCs/>
          <w:sz w:val="28"/>
          <w:szCs w:val="28"/>
        </w:rPr>
      </w:pPr>
    </w:p>
    <w:p w14:paraId="157AE223" w14:textId="1EFDC48E" w:rsidR="00E108E3" w:rsidRDefault="00E108E3" w:rsidP="00E108E3">
      <w:pPr>
        <w:spacing w:after="0" w:line="240" w:lineRule="auto"/>
        <w:textAlignment w:val="baseline"/>
        <w:rPr>
          <w:rFonts w:eastAsia="Times New Roman" w:cstheme="minorHAnsi"/>
          <w:b/>
          <w:bCs/>
          <w:color w:val="000000"/>
          <w:kern w:val="0"/>
          <w:sz w:val="28"/>
          <w:szCs w:val="28"/>
          <w14:ligatures w14:val="none"/>
        </w:rPr>
      </w:pPr>
      <w:r>
        <w:rPr>
          <w:rFonts w:cstheme="minorHAnsi"/>
          <w:b/>
          <w:bCs/>
          <w:noProof/>
          <w:sz w:val="28"/>
          <w:szCs w:val="28"/>
        </w:rPr>
        <w:drawing>
          <wp:anchor distT="0" distB="0" distL="114300" distR="114300" simplePos="0" relativeHeight="251736064" behindDoc="1" locked="0" layoutInCell="1" allowOverlap="1" wp14:anchorId="2D6D2F58" wp14:editId="086A3788">
            <wp:simplePos x="0" y="0"/>
            <wp:positionH relativeFrom="margin">
              <wp:align>left</wp:align>
            </wp:positionH>
            <wp:positionV relativeFrom="paragraph">
              <wp:posOffset>444500</wp:posOffset>
            </wp:positionV>
            <wp:extent cx="2194560" cy="2194560"/>
            <wp:effectExtent l="0" t="0" r="0" b="0"/>
            <wp:wrapTight wrapText="bothSides">
              <wp:wrapPolygon edited="0">
                <wp:start x="0" y="0"/>
                <wp:lineTo x="0" y="21375"/>
                <wp:lineTo x="21375" y="21375"/>
                <wp:lineTo x="21375" y="0"/>
                <wp:lineTo x="0" y="0"/>
              </wp:wrapPolygon>
            </wp:wrapTight>
            <wp:docPr id="42274790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pic:spPr>
                </pic:pic>
              </a:graphicData>
            </a:graphic>
          </wp:anchor>
        </w:drawing>
      </w:r>
      <w:r w:rsidRPr="00E108E3">
        <w:rPr>
          <w:rFonts w:eastAsia="Times New Roman" w:cstheme="minorHAnsi"/>
          <w:b/>
          <w:bCs/>
          <w:color w:val="000000"/>
          <w:kern w:val="0"/>
          <w:sz w:val="28"/>
          <w:szCs w:val="28"/>
          <w14:ligatures w14:val="none"/>
        </w:rPr>
        <w:t xml:space="preserve">Matt Miller, President and CTO of </w:t>
      </w:r>
      <w:proofErr w:type="spellStart"/>
      <w:r w:rsidRPr="00E108E3">
        <w:rPr>
          <w:rFonts w:eastAsia="Times New Roman" w:cstheme="minorHAnsi"/>
          <w:b/>
          <w:bCs/>
          <w:color w:val="000000"/>
          <w:kern w:val="0"/>
          <w:sz w:val="28"/>
          <w:szCs w:val="28"/>
          <w14:ligatures w14:val="none"/>
        </w:rPr>
        <w:t>MobileDemand</w:t>
      </w:r>
      <w:proofErr w:type="spellEnd"/>
      <w:r>
        <w:rPr>
          <w:rFonts w:eastAsia="Times New Roman" w:cstheme="minorHAnsi"/>
          <w:b/>
          <w:bCs/>
          <w:color w:val="000000"/>
          <w:kern w:val="0"/>
          <w:sz w:val="28"/>
          <w:szCs w:val="28"/>
          <w14:ligatures w14:val="none"/>
        </w:rPr>
        <w:t xml:space="preserve"> -</w:t>
      </w:r>
      <w:r w:rsidRPr="00E108E3">
        <w:rPr>
          <w:rFonts w:cstheme="minorHAnsi"/>
          <w:b/>
          <w:bCs/>
          <w:sz w:val="28"/>
          <w:szCs w:val="28"/>
        </w:rPr>
        <w:t xml:space="preserve"> </w:t>
      </w:r>
      <w:r w:rsidRPr="00E108E3">
        <w:rPr>
          <w:rFonts w:eastAsia="Times New Roman" w:cstheme="minorHAnsi"/>
          <w:b/>
          <w:bCs/>
          <w:color w:val="000000"/>
          <w:kern w:val="0"/>
          <w:sz w:val="28"/>
          <w:szCs w:val="28"/>
          <w14:ligatures w14:val="none"/>
        </w:rPr>
        <w:t xml:space="preserve">Revolutionizing Warehouse Workflows: Mobile Scaling &amp; Real-Time Product Data with </w:t>
      </w:r>
      <w:proofErr w:type="spellStart"/>
      <w:r w:rsidRPr="00E108E3">
        <w:rPr>
          <w:rFonts w:eastAsia="Times New Roman" w:cstheme="minorHAnsi"/>
          <w:b/>
          <w:bCs/>
          <w:color w:val="000000"/>
          <w:kern w:val="0"/>
          <w:sz w:val="28"/>
          <w:szCs w:val="28"/>
          <w14:ligatures w14:val="none"/>
        </w:rPr>
        <w:t>xScale</w:t>
      </w:r>
      <w:proofErr w:type="spellEnd"/>
      <w:r w:rsidRPr="00E108E3">
        <w:rPr>
          <w:rFonts w:eastAsia="Times New Roman" w:cstheme="minorHAnsi"/>
          <w:b/>
          <w:bCs/>
          <w:color w:val="000000"/>
          <w:kern w:val="0"/>
          <w:sz w:val="28"/>
          <w:szCs w:val="28"/>
          <w14:ligatures w14:val="none"/>
        </w:rPr>
        <w:t xml:space="preserve"> S200</w:t>
      </w:r>
    </w:p>
    <w:p w14:paraId="399C2EF6" w14:textId="64BBD8D9" w:rsidR="00E108E3" w:rsidRPr="00E108E3" w:rsidRDefault="00E108E3" w:rsidP="00E108E3">
      <w:pPr>
        <w:spacing w:after="0" w:line="240" w:lineRule="auto"/>
        <w:textAlignment w:val="baseline"/>
        <w:rPr>
          <w:rFonts w:eastAsia="Times New Roman" w:cstheme="minorHAnsi"/>
          <w:b/>
          <w:bCs/>
          <w:color w:val="000000"/>
          <w:kern w:val="0"/>
          <w:sz w:val="28"/>
          <w:szCs w:val="28"/>
          <w14:ligatures w14:val="none"/>
        </w:rPr>
      </w:pPr>
      <w:r>
        <w:rPr>
          <w:rFonts w:eastAsia="Times New Roman" w:cstheme="minorHAnsi"/>
          <w:b/>
          <w:bCs/>
          <w:color w:val="000000"/>
          <w:kern w:val="0"/>
          <w:sz w:val="28"/>
          <w:szCs w:val="28"/>
          <w14:ligatures w14:val="none"/>
        </w:rPr>
        <w:t xml:space="preserve"> </w:t>
      </w:r>
    </w:p>
    <w:p w14:paraId="379C1E26" w14:textId="06A21000" w:rsidR="00E108E3" w:rsidRPr="00E108E3" w:rsidRDefault="00E108E3" w:rsidP="00E108E3">
      <w:pPr>
        <w:rPr>
          <w:rFonts w:cstheme="minorHAnsi"/>
          <w:b/>
          <w:bCs/>
          <w:sz w:val="28"/>
          <w:szCs w:val="28"/>
        </w:rPr>
      </w:pPr>
      <w:r w:rsidRPr="00E108E3">
        <w:rPr>
          <w:rFonts w:cstheme="minorHAnsi"/>
          <w:sz w:val="28"/>
          <w:szCs w:val="28"/>
        </w:rPr>
        <w:t xml:space="preserve">Bio: Matt Miller founded </w:t>
      </w:r>
      <w:proofErr w:type="spellStart"/>
      <w:r w:rsidRPr="00E108E3">
        <w:rPr>
          <w:rFonts w:cstheme="minorHAnsi"/>
          <w:sz w:val="28"/>
          <w:szCs w:val="28"/>
        </w:rPr>
        <w:t>MobileDemand</w:t>
      </w:r>
      <w:proofErr w:type="spellEnd"/>
      <w:r w:rsidRPr="00E108E3">
        <w:rPr>
          <w:rFonts w:cstheme="minorHAnsi"/>
          <w:sz w:val="28"/>
          <w:szCs w:val="28"/>
        </w:rPr>
        <w:t xml:space="preserve"> in 2003. In 2016, Miller founded 4DMobile, a companion company offering software solutions for </w:t>
      </w:r>
      <w:proofErr w:type="spellStart"/>
      <w:r w:rsidRPr="00E108E3">
        <w:rPr>
          <w:rFonts w:cstheme="minorHAnsi"/>
          <w:sz w:val="28"/>
          <w:szCs w:val="28"/>
        </w:rPr>
        <w:t>MobileDemand's</w:t>
      </w:r>
      <w:proofErr w:type="spellEnd"/>
      <w:r w:rsidRPr="00E108E3">
        <w:rPr>
          <w:rFonts w:cstheme="minorHAnsi"/>
          <w:sz w:val="28"/>
          <w:szCs w:val="28"/>
        </w:rPr>
        <w:t xml:space="preserve"> line of rugged tablets focusing on computer vision and artificial intelligence geared toward improving logistics workflows. Miller is a technologist with a passion for bringing products to market, utilizing extensive sales and marketing experience and skills as well</w:t>
      </w:r>
      <w:r w:rsidRPr="00E108E3">
        <w:rPr>
          <w:rFonts w:cstheme="minorHAnsi"/>
          <w:b/>
          <w:bCs/>
          <w:sz w:val="28"/>
          <w:szCs w:val="28"/>
        </w:rPr>
        <w:t>. </w:t>
      </w:r>
    </w:p>
    <w:p w14:paraId="6FF70E14" w14:textId="77777777" w:rsidR="00E108E3" w:rsidRDefault="00E108E3" w:rsidP="00E108E3">
      <w:pPr>
        <w:rPr>
          <w:rFonts w:cstheme="minorHAnsi"/>
          <w:b/>
          <w:bCs/>
          <w:sz w:val="28"/>
          <w:szCs w:val="28"/>
        </w:rPr>
      </w:pPr>
    </w:p>
    <w:p w14:paraId="7E9F7FB9" w14:textId="6DE11BDE" w:rsidR="00E108E3" w:rsidRPr="00E108E3" w:rsidRDefault="00E108E3" w:rsidP="00E108E3">
      <w:pPr>
        <w:rPr>
          <w:rFonts w:cstheme="minorHAnsi"/>
          <w:sz w:val="28"/>
          <w:szCs w:val="28"/>
        </w:rPr>
      </w:pPr>
      <w:r w:rsidRPr="00E108E3">
        <w:rPr>
          <w:rFonts w:cstheme="minorHAnsi"/>
          <w:b/>
          <w:bCs/>
          <w:sz w:val="28"/>
          <w:szCs w:val="28"/>
        </w:rPr>
        <w:lastRenderedPageBreak/>
        <w:t>Description:</w:t>
      </w:r>
      <w:r w:rsidRPr="00E108E3">
        <w:rPr>
          <w:rFonts w:cstheme="minorHAnsi"/>
          <w:b/>
          <w:bCs/>
          <w:sz w:val="28"/>
          <w:szCs w:val="28"/>
        </w:rPr>
        <w:br/>
      </w:r>
      <w:r w:rsidRPr="00E108E3">
        <w:rPr>
          <w:rFonts w:cstheme="minorHAnsi"/>
          <w:sz w:val="28"/>
          <w:szCs w:val="28"/>
        </w:rPr>
        <w:t xml:space="preserve">Discover how the </w:t>
      </w:r>
      <w:proofErr w:type="spellStart"/>
      <w:r w:rsidRPr="00E108E3">
        <w:rPr>
          <w:rFonts w:cstheme="minorHAnsi"/>
          <w:sz w:val="28"/>
          <w:szCs w:val="28"/>
        </w:rPr>
        <w:t>xScale</w:t>
      </w:r>
      <w:proofErr w:type="spellEnd"/>
      <w:r w:rsidRPr="00E108E3">
        <w:rPr>
          <w:rFonts w:cstheme="minorHAnsi"/>
          <w:sz w:val="28"/>
          <w:szCs w:val="28"/>
        </w:rPr>
        <w:t xml:space="preserve"> S200 Bluetooth mobile scale transforms warehouse operations by combining convenience, mobility, and error-free data capture. In this session, we’ll explore how real-time weight and product item data collection at the point of handling eliminates manual entry mistakes, accelerates workflows, and improves accuracy across your operations. Learn how seamless integration with mobile apps empowers your team to capture, verify, and utilize product information on the spot—redefining efficiency from receiving to shipping</w:t>
      </w:r>
    </w:p>
    <w:p w14:paraId="47F3D883" w14:textId="77777777" w:rsidR="00E108E3" w:rsidRPr="00E108E3" w:rsidRDefault="00E108E3" w:rsidP="00E108E3">
      <w:pPr>
        <w:rPr>
          <w:rFonts w:cstheme="minorHAnsi"/>
          <w:sz w:val="28"/>
          <w:szCs w:val="28"/>
        </w:rPr>
      </w:pPr>
      <w:r w:rsidRPr="00E108E3">
        <w:rPr>
          <w:rFonts w:ascii="Segoe UI Emoji" w:hAnsi="Segoe UI Emoji" w:cs="Segoe UI Emoji"/>
          <w:sz w:val="28"/>
          <w:szCs w:val="28"/>
        </w:rPr>
        <w:t>🔑</w:t>
      </w:r>
      <w:r w:rsidRPr="00E108E3">
        <w:rPr>
          <w:rFonts w:cstheme="minorHAnsi"/>
          <w:sz w:val="28"/>
          <w:szCs w:val="28"/>
        </w:rPr>
        <w:t xml:space="preserve"> Key Takeaways</w:t>
      </w:r>
    </w:p>
    <w:p w14:paraId="70C6009D" w14:textId="77777777" w:rsidR="00E108E3" w:rsidRPr="00E108E3" w:rsidRDefault="00E108E3" w:rsidP="00E108E3">
      <w:pPr>
        <w:numPr>
          <w:ilvl w:val="0"/>
          <w:numId w:val="6"/>
        </w:numPr>
        <w:rPr>
          <w:rFonts w:cstheme="minorHAnsi"/>
          <w:sz w:val="28"/>
          <w:szCs w:val="28"/>
        </w:rPr>
      </w:pPr>
      <w:r w:rsidRPr="00E108E3">
        <w:rPr>
          <w:rFonts w:cstheme="minorHAnsi"/>
          <w:sz w:val="28"/>
          <w:szCs w:val="28"/>
        </w:rPr>
        <w:t>Mobile Scaling on the Spot – Weigh items directly on the warehouse floor for faster workflows.</w:t>
      </w:r>
    </w:p>
    <w:p w14:paraId="77127DDE" w14:textId="77777777" w:rsidR="00E108E3" w:rsidRPr="00E108E3" w:rsidRDefault="00E108E3" w:rsidP="00E108E3">
      <w:pPr>
        <w:numPr>
          <w:ilvl w:val="0"/>
          <w:numId w:val="6"/>
        </w:numPr>
        <w:rPr>
          <w:rFonts w:cstheme="minorHAnsi"/>
          <w:sz w:val="28"/>
          <w:szCs w:val="28"/>
        </w:rPr>
      </w:pPr>
      <w:r w:rsidRPr="00E108E3">
        <w:rPr>
          <w:rFonts w:cstheme="minorHAnsi"/>
          <w:sz w:val="28"/>
          <w:szCs w:val="28"/>
        </w:rPr>
        <w:t>Instant App Integration – Bluetooth® connects weight data to application instantly. </w:t>
      </w:r>
    </w:p>
    <w:p w14:paraId="1B73B126" w14:textId="77777777" w:rsidR="00E108E3" w:rsidRPr="00E108E3" w:rsidRDefault="00E108E3" w:rsidP="00E108E3">
      <w:pPr>
        <w:numPr>
          <w:ilvl w:val="0"/>
          <w:numId w:val="6"/>
        </w:numPr>
        <w:rPr>
          <w:rFonts w:cstheme="minorHAnsi"/>
          <w:sz w:val="28"/>
          <w:szCs w:val="28"/>
        </w:rPr>
      </w:pPr>
      <w:r w:rsidRPr="00E108E3">
        <w:rPr>
          <w:rFonts w:cstheme="minorHAnsi"/>
          <w:sz w:val="28"/>
          <w:szCs w:val="28"/>
        </w:rPr>
        <w:t>Error-Free Data Capture – Reduces manual entry mistakes and improves inventory accuracy.</w:t>
      </w:r>
    </w:p>
    <w:p w14:paraId="405FD041" w14:textId="77777777" w:rsidR="00E108E3" w:rsidRPr="00E108E3" w:rsidRDefault="00E108E3" w:rsidP="00E108E3">
      <w:pPr>
        <w:numPr>
          <w:ilvl w:val="0"/>
          <w:numId w:val="6"/>
        </w:numPr>
        <w:rPr>
          <w:rFonts w:cstheme="minorHAnsi"/>
          <w:sz w:val="28"/>
          <w:szCs w:val="28"/>
        </w:rPr>
      </w:pPr>
      <w:r w:rsidRPr="00E108E3">
        <w:rPr>
          <w:rFonts w:cstheme="minorHAnsi"/>
          <w:sz w:val="28"/>
          <w:szCs w:val="28"/>
        </w:rPr>
        <w:t>Durable &amp; Portable – Rugged design meets warehouse demands, easy to carry or wear.</w:t>
      </w:r>
    </w:p>
    <w:p w14:paraId="36C51219" w14:textId="77777777" w:rsidR="00E108E3" w:rsidRPr="00E108E3" w:rsidRDefault="00E108E3" w:rsidP="00E108E3">
      <w:pPr>
        <w:numPr>
          <w:ilvl w:val="0"/>
          <w:numId w:val="6"/>
        </w:numPr>
        <w:rPr>
          <w:rFonts w:cstheme="minorHAnsi"/>
          <w:sz w:val="28"/>
          <w:szCs w:val="28"/>
        </w:rPr>
      </w:pPr>
      <w:r w:rsidRPr="00E108E3">
        <w:rPr>
          <w:rFonts w:cstheme="minorHAnsi"/>
          <w:sz w:val="28"/>
          <w:szCs w:val="28"/>
        </w:rPr>
        <w:t>All-in-One Product Capture – Combine weight, dimensions, barcodes, and photos in a single workflow.</w:t>
      </w:r>
    </w:p>
    <w:p w14:paraId="06C256FF" w14:textId="77777777" w:rsidR="00180AE5" w:rsidRPr="00144EBE" w:rsidRDefault="00180AE5">
      <w:pPr>
        <w:rPr>
          <w:rFonts w:cstheme="minorHAnsi"/>
          <w:b/>
          <w:bCs/>
          <w:sz w:val="28"/>
          <w:szCs w:val="28"/>
        </w:rPr>
      </w:pPr>
    </w:p>
    <w:p w14:paraId="4A58A44F" w14:textId="523E633F" w:rsidR="002F6EE3" w:rsidRPr="000845F8" w:rsidRDefault="006F685F">
      <w:pPr>
        <w:rPr>
          <w:rFonts w:cstheme="minorHAnsi"/>
          <w:b/>
          <w:bCs/>
          <w:sz w:val="36"/>
          <w:szCs w:val="36"/>
        </w:rPr>
      </w:pPr>
      <w:r w:rsidRPr="000845F8">
        <w:rPr>
          <w:rFonts w:cstheme="minorHAnsi"/>
          <w:b/>
          <w:bCs/>
          <w:sz w:val="36"/>
          <w:szCs w:val="36"/>
        </w:rPr>
        <w:t>Two RoundTable presentations:</w:t>
      </w:r>
    </w:p>
    <w:p w14:paraId="43FF23D3" w14:textId="73D7EE56" w:rsidR="006F685F" w:rsidRDefault="006F685F">
      <w:pPr>
        <w:rPr>
          <w:rFonts w:cstheme="minorHAnsi"/>
          <w:b/>
          <w:bCs/>
          <w:sz w:val="28"/>
          <w:szCs w:val="28"/>
        </w:rPr>
      </w:pPr>
      <w:r>
        <w:rPr>
          <w:rFonts w:cstheme="minorHAnsi"/>
          <w:b/>
          <w:bCs/>
          <w:sz w:val="28"/>
          <w:szCs w:val="28"/>
        </w:rPr>
        <w:t>Manufacturer’s Roundtable and Dealer’s Roundtable</w:t>
      </w:r>
    </w:p>
    <w:p w14:paraId="3C072121" w14:textId="2AB5197A" w:rsidR="006F685F" w:rsidRPr="006F685F" w:rsidRDefault="00706068">
      <w:pPr>
        <w:rPr>
          <w:rFonts w:cstheme="minorHAnsi"/>
          <w:sz w:val="28"/>
          <w:szCs w:val="28"/>
        </w:rPr>
      </w:pPr>
      <w:r>
        <w:rPr>
          <w:rFonts w:cstheme="minorHAnsi"/>
          <w:sz w:val="28"/>
          <w:szCs w:val="28"/>
        </w:rPr>
        <w:t>Extremely popular</w:t>
      </w:r>
      <w:r w:rsidR="006F685F">
        <w:rPr>
          <w:rFonts w:cstheme="minorHAnsi"/>
          <w:sz w:val="28"/>
          <w:szCs w:val="28"/>
        </w:rPr>
        <w:t xml:space="preserve"> presentation involving discussion of events affecting Dealers and/or Manufacturers</w:t>
      </w:r>
      <w:r w:rsidR="00180AE5">
        <w:rPr>
          <w:rFonts w:cstheme="minorHAnsi"/>
          <w:sz w:val="28"/>
          <w:szCs w:val="28"/>
        </w:rPr>
        <w:t xml:space="preserve">. </w:t>
      </w:r>
      <w:r w:rsidR="006F685F">
        <w:rPr>
          <w:rFonts w:cstheme="minorHAnsi"/>
          <w:sz w:val="28"/>
          <w:szCs w:val="28"/>
        </w:rPr>
        <w:t xml:space="preserve">Key input from both groups and </w:t>
      </w:r>
      <w:r w:rsidR="00454927">
        <w:rPr>
          <w:rFonts w:cstheme="minorHAnsi"/>
          <w:sz w:val="28"/>
          <w:szCs w:val="28"/>
        </w:rPr>
        <w:t>highlighting</w:t>
      </w:r>
      <w:r w:rsidR="006F685F">
        <w:rPr>
          <w:rFonts w:cstheme="minorHAnsi"/>
          <w:sz w:val="28"/>
          <w:szCs w:val="28"/>
        </w:rPr>
        <w:t xml:space="preserve"> different viewpoints from around the country.</w:t>
      </w:r>
    </w:p>
    <w:p w14:paraId="495F19E2" w14:textId="77777777" w:rsidR="002F6EE3" w:rsidRDefault="002F6EE3">
      <w:pPr>
        <w:rPr>
          <w:rFonts w:cstheme="minorHAnsi"/>
          <w:b/>
          <w:bCs/>
          <w:sz w:val="28"/>
          <w:szCs w:val="28"/>
        </w:rPr>
      </w:pPr>
    </w:p>
    <w:p w14:paraId="5968D5A3" w14:textId="24EF2771" w:rsidR="006F685F" w:rsidRPr="00454927" w:rsidRDefault="006F685F" w:rsidP="00180AE5">
      <w:pPr>
        <w:rPr>
          <w:rFonts w:cstheme="minorHAnsi"/>
          <w:sz w:val="28"/>
          <w:szCs w:val="28"/>
        </w:rPr>
      </w:pPr>
      <w:r>
        <w:rPr>
          <w:rFonts w:cstheme="minorHAnsi"/>
          <w:b/>
          <w:bCs/>
          <w:sz w:val="28"/>
          <w:szCs w:val="28"/>
        </w:rPr>
        <w:t>Dealer Survey Results</w:t>
      </w:r>
      <w:r w:rsidR="00180AE5">
        <w:rPr>
          <w:rFonts w:cstheme="minorHAnsi"/>
          <w:b/>
          <w:bCs/>
          <w:sz w:val="28"/>
          <w:szCs w:val="28"/>
        </w:rPr>
        <w:t xml:space="preserve"> - </w:t>
      </w:r>
      <w:r w:rsidRPr="00454927">
        <w:rPr>
          <w:rFonts w:cstheme="minorHAnsi"/>
          <w:sz w:val="28"/>
          <w:szCs w:val="28"/>
        </w:rPr>
        <w:t>Presentation of the results of our bi-annual survey</w:t>
      </w:r>
      <w:r w:rsidR="00180AE5" w:rsidRPr="00454927">
        <w:rPr>
          <w:rFonts w:cstheme="minorHAnsi"/>
          <w:sz w:val="28"/>
          <w:szCs w:val="28"/>
        </w:rPr>
        <w:t xml:space="preserve">. </w:t>
      </w:r>
      <w:r w:rsidRPr="00454927">
        <w:rPr>
          <w:rFonts w:cstheme="minorHAnsi"/>
          <w:sz w:val="28"/>
          <w:szCs w:val="28"/>
        </w:rPr>
        <w:t>Survey results include average income for scale company employees, growth/loss in the business, business profitability any many other topics.</w:t>
      </w:r>
    </w:p>
    <w:p w14:paraId="229D03E6" w14:textId="6C071C8C" w:rsidR="3DC35A35" w:rsidRDefault="3DC35A35" w:rsidP="3DC35A35">
      <w:pPr>
        <w:rPr>
          <w:b/>
          <w:bCs/>
          <w:sz w:val="32"/>
          <w:szCs w:val="32"/>
        </w:rPr>
      </w:pPr>
    </w:p>
    <w:p w14:paraId="5471AEBC" w14:textId="45323CAF" w:rsidR="006855F6" w:rsidRPr="002F6EE3" w:rsidRDefault="006855F6">
      <w:pPr>
        <w:rPr>
          <w:rFonts w:cstheme="minorHAnsi"/>
          <w:b/>
          <w:bCs/>
          <w:sz w:val="32"/>
          <w:szCs w:val="32"/>
        </w:rPr>
      </w:pPr>
      <w:r w:rsidRPr="002F6EE3">
        <w:rPr>
          <w:rFonts w:cstheme="minorHAnsi"/>
          <w:b/>
          <w:bCs/>
          <w:sz w:val="32"/>
          <w:szCs w:val="32"/>
        </w:rPr>
        <w:t>Exhibit Information:</w:t>
      </w:r>
    </w:p>
    <w:p w14:paraId="53075D61" w14:textId="7B53DF33" w:rsidR="00872787" w:rsidRDefault="46942178" w:rsidP="46942178">
      <w:pPr>
        <w:spacing w:after="0" w:line="240" w:lineRule="auto"/>
        <w:rPr>
          <w:sz w:val="28"/>
          <w:szCs w:val="28"/>
        </w:rPr>
      </w:pPr>
      <w:r w:rsidRPr="46942178">
        <w:rPr>
          <w:sz w:val="28"/>
          <w:szCs w:val="28"/>
        </w:rPr>
        <w:t xml:space="preserve">The exhibit set up will begin on March 10 at 10 am. All Exhibits need to be removed by 7:00 pm on Thursday, March 12. All equipment shipped should be marked with the name and date of the Conference. All equipment crates or material needs to be on wheels. The hotel cannot move the crates as there is no pallet jack on the property. There is no storage space for crates on the site. Equipment should arrive no sooner than 2 days before the conference (Sunday 3/8/2026). All boxes must be removed by the day after the conference. </w:t>
      </w:r>
    </w:p>
    <w:p w14:paraId="1D2BC4CC" w14:textId="77777777" w:rsidR="00454927" w:rsidRPr="00454927" w:rsidRDefault="00454927" w:rsidP="00454927">
      <w:pPr>
        <w:spacing w:after="0" w:line="240" w:lineRule="auto"/>
        <w:rPr>
          <w:rFonts w:cstheme="minorHAnsi"/>
          <w:sz w:val="28"/>
          <w:szCs w:val="28"/>
        </w:rPr>
      </w:pPr>
    </w:p>
    <w:p w14:paraId="27EF2CCE" w14:textId="14CF1337" w:rsidR="00DC1BB1" w:rsidRPr="00454927" w:rsidRDefault="00FD2E27" w:rsidP="00307AD1">
      <w:pPr>
        <w:tabs>
          <w:tab w:val="center" w:pos="5652"/>
        </w:tabs>
        <w:suppressAutoHyphens/>
        <w:rPr>
          <w:rFonts w:cstheme="minorHAnsi"/>
          <w:sz w:val="28"/>
          <w:szCs w:val="28"/>
        </w:rPr>
      </w:pPr>
      <w:r w:rsidRPr="00454927">
        <w:rPr>
          <w:rFonts w:cstheme="minorHAnsi"/>
          <w:sz w:val="28"/>
          <w:szCs w:val="28"/>
        </w:rPr>
        <w:t>All shipments</w:t>
      </w:r>
      <w:r w:rsidR="00023DEC" w:rsidRPr="00454927">
        <w:rPr>
          <w:rFonts w:cstheme="minorHAnsi"/>
          <w:sz w:val="28"/>
          <w:szCs w:val="28"/>
        </w:rPr>
        <w:t xml:space="preserve"> are to be delivered to</w:t>
      </w:r>
      <w:r w:rsidR="00307AD1" w:rsidRPr="00454927">
        <w:rPr>
          <w:rFonts w:cstheme="minorHAnsi"/>
          <w:sz w:val="28"/>
          <w:szCs w:val="28"/>
        </w:rPr>
        <w:t>:</w:t>
      </w:r>
    </w:p>
    <w:p w14:paraId="3C4D036F" w14:textId="30FAFE01" w:rsidR="00DC1BB1" w:rsidRPr="00454927" w:rsidRDefault="00DC1BB1" w:rsidP="00DC1BB1">
      <w:pPr>
        <w:tabs>
          <w:tab w:val="center" w:pos="5652"/>
        </w:tabs>
        <w:suppressAutoHyphens/>
        <w:spacing w:after="0" w:line="20" w:lineRule="atLeast"/>
        <w:rPr>
          <w:rFonts w:eastAsia="Times New Roman" w:cstheme="minorHAnsi"/>
          <w:b/>
          <w:spacing w:val="-2"/>
          <w:kern w:val="0"/>
          <w:sz w:val="28"/>
          <w:szCs w:val="28"/>
          <w14:ligatures w14:val="none"/>
        </w:rPr>
      </w:pPr>
      <w:r w:rsidRPr="00454927">
        <w:rPr>
          <w:rFonts w:eastAsia="Times New Roman" w:cstheme="minorHAnsi"/>
          <w:b/>
          <w:spacing w:val="-2"/>
          <w:kern w:val="0"/>
          <w:sz w:val="28"/>
          <w:szCs w:val="28"/>
          <w14:ligatures w14:val="none"/>
        </w:rPr>
        <w:t>DOUBLETREE BY HILTON HOTEL SACRAMENTO</w:t>
      </w:r>
    </w:p>
    <w:p w14:paraId="2DF99826" w14:textId="7F6391B3" w:rsidR="00DC1BB1" w:rsidRPr="00454927" w:rsidRDefault="00DC1BB1" w:rsidP="00DC1BB1">
      <w:pPr>
        <w:tabs>
          <w:tab w:val="center" w:pos="5652"/>
        </w:tabs>
        <w:suppressAutoHyphens/>
        <w:spacing w:after="0" w:line="20" w:lineRule="atLeast"/>
        <w:rPr>
          <w:rFonts w:eastAsia="Times New Roman" w:cstheme="minorHAnsi"/>
          <w:b/>
          <w:spacing w:val="-2"/>
          <w:kern w:val="0"/>
          <w:sz w:val="28"/>
          <w:szCs w:val="28"/>
          <w14:ligatures w14:val="none"/>
        </w:rPr>
      </w:pPr>
      <w:r w:rsidRPr="00454927">
        <w:rPr>
          <w:rFonts w:eastAsia="Times New Roman" w:cstheme="minorHAnsi"/>
          <w:b/>
          <w:spacing w:val="-2"/>
          <w:kern w:val="0"/>
          <w:sz w:val="28"/>
          <w:szCs w:val="28"/>
          <w14:ligatures w14:val="none"/>
        </w:rPr>
        <w:t>International Society of Weighing &amp; Measurement Conference</w:t>
      </w:r>
    </w:p>
    <w:p w14:paraId="71898B11" w14:textId="77777777" w:rsidR="00DC1BB1" w:rsidRPr="00454927" w:rsidRDefault="00DC1BB1" w:rsidP="00DC1BB1">
      <w:pPr>
        <w:widowControl w:val="0"/>
        <w:tabs>
          <w:tab w:val="center" w:pos="5652"/>
        </w:tabs>
        <w:suppressAutoHyphens/>
        <w:spacing w:after="0" w:line="20" w:lineRule="atLeast"/>
        <w:rPr>
          <w:rFonts w:eastAsia="Times New Roman" w:cstheme="minorHAnsi"/>
          <w:b/>
          <w:spacing w:val="-2"/>
          <w:kern w:val="0"/>
          <w:sz w:val="28"/>
          <w:szCs w:val="28"/>
          <w14:ligatures w14:val="none"/>
        </w:rPr>
      </w:pPr>
      <w:r w:rsidRPr="00454927">
        <w:rPr>
          <w:rFonts w:eastAsia="Times New Roman" w:cstheme="minorHAnsi"/>
          <w:b/>
          <w:spacing w:val="-2"/>
          <w:kern w:val="0"/>
          <w:sz w:val="28"/>
          <w:szCs w:val="28"/>
          <w14:ligatures w14:val="none"/>
        </w:rPr>
        <w:t>2001 Point West Way</w:t>
      </w:r>
    </w:p>
    <w:p w14:paraId="44A911E6" w14:textId="77777777" w:rsidR="00DC1BB1" w:rsidRPr="00454927" w:rsidRDefault="00DC1BB1" w:rsidP="00DC1BB1">
      <w:pPr>
        <w:widowControl w:val="0"/>
        <w:tabs>
          <w:tab w:val="center" w:pos="5652"/>
        </w:tabs>
        <w:suppressAutoHyphens/>
        <w:spacing w:after="0" w:line="20" w:lineRule="atLeast"/>
        <w:rPr>
          <w:rFonts w:eastAsia="Times New Roman" w:cstheme="minorHAnsi"/>
          <w:b/>
          <w:spacing w:val="-2"/>
          <w:kern w:val="0"/>
          <w:sz w:val="28"/>
          <w:szCs w:val="28"/>
          <w14:ligatures w14:val="none"/>
        </w:rPr>
      </w:pPr>
      <w:r w:rsidRPr="00454927">
        <w:rPr>
          <w:rFonts w:eastAsia="Times New Roman" w:cstheme="minorHAnsi"/>
          <w:b/>
          <w:spacing w:val="-2"/>
          <w:kern w:val="0"/>
          <w:sz w:val="28"/>
          <w:szCs w:val="28"/>
          <w14:ligatures w14:val="none"/>
        </w:rPr>
        <w:t>Sacramento, CA 95815</w:t>
      </w:r>
    </w:p>
    <w:p w14:paraId="0D82767D" w14:textId="25206ED0" w:rsidR="00FD2E27" w:rsidRPr="002F6EE3" w:rsidRDefault="00FD2E27">
      <w:pPr>
        <w:rPr>
          <w:rFonts w:cstheme="minorHAnsi"/>
          <w:sz w:val="24"/>
          <w:szCs w:val="24"/>
        </w:rPr>
      </w:pPr>
    </w:p>
    <w:p w14:paraId="7F2A6703" w14:textId="478BE016" w:rsidR="006855F6" w:rsidRPr="00454927" w:rsidRDefault="00552C09">
      <w:pPr>
        <w:rPr>
          <w:rFonts w:cstheme="minorHAnsi"/>
          <w:sz w:val="28"/>
          <w:szCs w:val="28"/>
        </w:rPr>
      </w:pPr>
      <w:r w:rsidRPr="00454927">
        <w:rPr>
          <w:rFonts w:cstheme="minorHAnsi"/>
          <w:sz w:val="28"/>
          <w:szCs w:val="28"/>
        </w:rPr>
        <w:t>The exhibit</w:t>
      </w:r>
      <w:r w:rsidR="006855F6" w:rsidRPr="00454927">
        <w:rPr>
          <w:rFonts w:cstheme="minorHAnsi"/>
          <w:sz w:val="28"/>
          <w:szCs w:val="28"/>
        </w:rPr>
        <w:t xml:space="preserve"> tables are </w:t>
      </w:r>
      <w:r w:rsidR="006855F6" w:rsidRPr="00AD4E2C">
        <w:rPr>
          <w:rFonts w:cstheme="minorHAnsi"/>
          <w:sz w:val="28"/>
          <w:szCs w:val="28"/>
        </w:rPr>
        <w:t xml:space="preserve">one six-foot table with cloth skirting, two chairs, and </w:t>
      </w:r>
      <w:r w:rsidRPr="00AD4E2C">
        <w:rPr>
          <w:rFonts w:cstheme="minorHAnsi"/>
          <w:sz w:val="28"/>
          <w:szCs w:val="28"/>
        </w:rPr>
        <w:t>a wastebasket</w:t>
      </w:r>
      <w:r w:rsidR="00180AE5" w:rsidRPr="00AD4E2C">
        <w:rPr>
          <w:rFonts w:cstheme="minorHAnsi"/>
          <w:sz w:val="28"/>
          <w:szCs w:val="28"/>
        </w:rPr>
        <w:t>.</w:t>
      </w:r>
      <w:r w:rsidR="00180AE5" w:rsidRPr="00454927">
        <w:rPr>
          <w:rFonts w:cstheme="minorHAnsi"/>
          <w:sz w:val="28"/>
          <w:szCs w:val="28"/>
        </w:rPr>
        <w:t xml:space="preserve"> </w:t>
      </w:r>
      <w:r w:rsidR="00307AD1" w:rsidRPr="00454927">
        <w:rPr>
          <w:rFonts w:cstheme="minorHAnsi"/>
          <w:sz w:val="28"/>
          <w:szCs w:val="28"/>
        </w:rPr>
        <w:t>There will be 16 8’x10’ spaces available.</w:t>
      </w:r>
    </w:p>
    <w:p w14:paraId="62A9A8C3" w14:textId="77777777" w:rsidR="002F6EE3" w:rsidRPr="002F6EE3" w:rsidRDefault="002F6EE3">
      <w:pPr>
        <w:rPr>
          <w:rFonts w:eastAsiaTheme="majorEastAsia" w:cstheme="minorHAnsi"/>
          <w:b/>
          <w:bCs/>
          <w:color w:val="000000" w:themeColor="text1"/>
          <w:kern w:val="24"/>
          <w:sz w:val="24"/>
          <w:szCs w:val="24"/>
        </w:rPr>
      </w:pPr>
    </w:p>
    <w:p w14:paraId="5CB539F9" w14:textId="6070CE5D" w:rsidR="00E259EC" w:rsidRPr="002F6EE3" w:rsidRDefault="00AE33C9">
      <w:pPr>
        <w:rPr>
          <w:rFonts w:eastAsiaTheme="majorEastAsia" w:cstheme="minorHAnsi"/>
          <w:b/>
          <w:bCs/>
          <w:color w:val="000000" w:themeColor="text1"/>
          <w:kern w:val="24"/>
          <w:sz w:val="32"/>
          <w:szCs w:val="32"/>
        </w:rPr>
      </w:pPr>
      <w:r w:rsidRPr="002F6EE3">
        <w:rPr>
          <w:rFonts w:eastAsiaTheme="majorEastAsia" w:cstheme="minorHAnsi"/>
          <w:b/>
          <w:bCs/>
          <w:color w:val="000000" w:themeColor="text1"/>
          <w:kern w:val="24"/>
          <w:sz w:val="32"/>
          <w:szCs w:val="32"/>
        </w:rPr>
        <w:t>Call for Nominations for Awards:</w:t>
      </w:r>
      <w:r w:rsidR="00E259EC" w:rsidRPr="002F6EE3">
        <w:rPr>
          <w:rFonts w:eastAsiaTheme="majorEastAsia" w:cstheme="minorHAnsi"/>
          <w:b/>
          <w:bCs/>
          <w:color w:val="000000" w:themeColor="text1"/>
          <w:kern w:val="24"/>
          <w:sz w:val="32"/>
          <w:szCs w:val="32"/>
        </w:rPr>
        <w:t xml:space="preserve"> (Nominations to be completed by January 1</w:t>
      </w:r>
      <w:r w:rsidR="00DC1BB1" w:rsidRPr="002F6EE3">
        <w:rPr>
          <w:rFonts w:eastAsiaTheme="majorEastAsia" w:cstheme="minorHAnsi"/>
          <w:b/>
          <w:bCs/>
          <w:color w:val="000000" w:themeColor="text1"/>
          <w:kern w:val="24"/>
          <w:sz w:val="32"/>
          <w:szCs w:val="32"/>
        </w:rPr>
        <w:t>5</w:t>
      </w:r>
      <w:r w:rsidR="00E259EC" w:rsidRPr="002F6EE3">
        <w:rPr>
          <w:rFonts w:eastAsiaTheme="majorEastAsia" w:cstheme="minorHAnsi"/>
          <w:b/>
          <w:bCs/>
          <w:color w:val="000000" w:themeColor="text1"/>
          <w:kern w:val="24"/>
          <w:sz w:val="32"/>
          <w:szCs w:val="32"/>
        </w:rPr>
        <w:t>, 202</w:t>
      </w:r>
      <w:r w:rsidR="00DC1BB1" w:rsidRPr="002F6EE3">
        <w:rPr>
          <w:rFonts w:eastAsiaTheme="majorEastAsia" w:cstheme="minorHAnsi"/>
          <w:b/>
          <w:bCs/>
          <w:color w:val="000000" w:themeColor="text1"/>
          <w:kern w:val="24"/>
          <w:sz w:val="32"/>
          <w:szCs w:val="32"/>
        </w:rPr>
        <w:t>6</w:t>
      </w:r>
      <w:r w:rsidR="00E259EC" w:rsidRPr="002F6EE3">
        <w:rPr>
          <w:rFonts w:eastAsiaTheme="majorEastAsia" w:cstheme="minorHAnsi"/>
          <w:b/>
          <w:bCs/>
          <w:color w:val="000000" w:themeColor="text1"/>
          <w:kern w:val="24"/>
          <w:sz w:val="32"/>
          <w:szCs w:val="32"/>
        </w:rPr>
        <w:t>.)</w:t>
      </w:r>
    </w:p>
    <w:p w14:paraId="097FD2AF" w14:textId="5A22A023" w:rsidR="00AE33C9" w:rsidRPr="002F6EE3" w:rsidRDefault="00AE33C9" w:rsidP="00B844EB">
      <w:pPr>
        <w:spacing w:after="0" w:line="20" w:lineRule="atLeast"/>
        <w:outlineLvl w:val="1"/>
        <w:rPr>
          <w:rFonts w:eastAsia="Times New Roman" w:cstheme="minorHAnsi"/>
          <w:b/>
          <w:bCs/>
          <w:kern w:val="0"/>
          <w:sz w:val="24"/>
          <w:szCs w:val="24"/>
          <w14:ligatures w14:val="none"/>
        </w:rPr>
      </w:pPr>
      <w:r w:rsidRPr="002F6EE3">
        <w:rPr>
          <w:rFonts w:eastAsia="Times New Roman" w:cstheme="minorHAnsi"/>
          <w:b/>
          <w:bCs/>
          <w:kern w:val="0"/>
          <w:sz w:val="24"/>
          <w:szCs w:val="24"/>
          <w14:ligatures w14:val="none"/>
        </w:rPr>
        <w:t>Mark Pickell Award</w:t>
      </w:r>
      <w:r w:rsidR="00E259EC" w:rsidRPr="002F6EE3">
        <w:rPr>
          <w:rFonts w:eastAsia="Times New Roman" w:cstheme="minorHAnsi"/>
          <w:b/>
          <w:bCs/>
          <w:kern w:val="0"/>
          <w:sz w:val="24"/>
          <w:szCs w:val="24"/>
          <w14:ligatures w14:val="none"/>
        </w:rPr>
        <w:t>:</w:t>
      </w:r>
    </w:p>
    <w:p w14:paraId="425EED08" w14:textId="10728D65" w:rsidR="00AE33C9" w:rsidRDefault="00AE33C9" w:rsidP="00180AE5">
      <w:pPr>
        <w:spacing w:after="0" w:line="20" w:lineRule="atLeast"/>
        <w:rPr>
          <w:rFonts w:eastAsia="Times New Roman" w:cstheme="minorHAnsi"/>
          <w:color w:val="4A4A4A"/>
          <w:kern w:val="0"/>
          <w:sz w:val="28"/>
          <w:szCs w:val="28"/>
          <w14:ligatures w14:val="none"/>
        </w:rPr>
      </w:pPr>
      <w:r w:rsidRPr="00454927">
        <w:rPr>
          <w:rFonts w:eastAsia="Times New Roman" w:cstheme="minorHAnsi"/>
          <w:color w:val="4A4A4A"/>
          <w:kern w:val="0"/>
          <w:sz w:val="28"/>
          <w:szCs w:val="28"/>
          <w14:ligatures w14:val="none"/>
        </w:rPr>
        <w:t xml:space="preserve">Recognizing and honoring that member whose outstanding activities and efforts during the preceding year </w:t>
      </w:r>
      <w:r w:rsidR="00180AE5">
        <w:rPr>
          <w:rFonts w:eastAsia="Times New Roman" w:cstheme="minorHAnsi"/>
          <w:color w:val="4A4A4A"/>
          <w:kern w:val="0"/>
          <w:sz w:val="28"/>
          <w:szCs w:val="28"/>
          <w14:ligatures w14:val="none"/>
        </w:rPr>
        <w:t>(</w:t>
      </w:r>
      <w:r w:rsidRPr="00454927">
        <w:rPr>
          <w:rFonts w:eastAsia="Times New Roman" w:cstheme="minorHAnsi"/>
          <w:color w:val="4A4A4A"/>
          <w:kern w:val="0"/>
          <w:sz w:val="28"/>
          <w:szCs w:val="28"/>
          <w14:ligatures w14:val="none"/>
        </w:rPr>
        <w:t>or years</w:t>
      </w:r>
      <w:r w:rsidR="00180AE5">
        <w:rPr>
          <w:rFonts w:eastAsia="Times New Roman" w:cstheme="minorHAnsi"/>
          <w:color w:val="4A4A4A"/>
          <w:kern w:val="0"/>
          <w:sz w:val="28"/>
          <w:szCs w:val="28"/>
          <w14:ligatures w14:val="none"/>
        </w:rPr>
        <w:t>)</w:t>
      </w:r>
      <w:r w:rsidRPr="00454927">
        <w:rPr>
          <w:rFonts w:eastAsia="Times New Roman" w:cstheme="minorHAnsi"/>
          <w:color w:val="4A4A4A"/>
          <w:kern w:val="0"/>
          <w:sz w:val="28"/>
          <w:szCs w:val="28"/>
          <w14:ligatures w14:val="none"/>
        </w:rPr>
        <w:t xml:space="preserve"> has contributed </w:t>
      </w:r>
      <w:r w:rsidR="00180AE5" w:rsidRPr="00454927">
        <w:rPr>
          <w:rFonts w:eastAsia="Times New Roman" w:cstheme="minorHAnsi"/>
          <w:color w:val="4A4A4A"/>
          <w:kern w:val="0"/>
          <w:sz w:val="28"/>
          <w:szCs w:val="28"/>
          <w14:ligatures w14:val="none"/>
        </w:rPr>
        <w:t>to</w:t>
      </w:r>
      <w:r w:rsidRPr="00454927">
        <w:rPr>
          <w:rFonts w:eastAsia="Times New Roman" w:cstheme="minorHAnsi"/>
          <w:color w:val="4A4A4A"/>
          <w:kern w:val="0"/>
          <w:sz w:val="28"/>
          <w:szCs w:val="28"/>
          <w14:ligatures w14:val="none"/>
        </w:rPr>
        <w:t xml:space="preserve"> </w:t>
      </w:r>
      <w:r w:rsidR="00E259EC" w:rsidRPr="00454927">
        <w:rPr>
          <w:rFonts w:eastAsia="Times New Roman" w:cstheme="minorHAnsi"/>
          <w:color w:val="4A4A4A"/>
          <w:kern w:val="0"/>
          <w:sz w:val="28"/>
          <w:szCs w:val="28"/>
          <w14:ligatures w14:val="none"/>
        </w:rPr>
        <w:t>strengthening</w:t>
      </w:r>
      <w:r w:rsidRPr="00454927">
        <w:rPr>
          <w:rFonts w:eastAsia="Times New Roman" w:cstheme="minorHAnsi"/>
          <w:color w:val="4A4A4A"/>
          <w:kern w:val="0"/>
          <w:sz w:val="28"/>
          <w:szCs w:val="28"/>
          <w14:ligatures w14:val="none"/>
        </w:rPr>
        <w:t xml:space="preserve"> the effectiveness, benefits, and growth of his/her local Division of ISWM.</w:t>
      </w:r>
      <w:r w:rsidR="00180AE5">
        <w:rPr>
          <w:rFonts w:eastAsia="Times New Roman" w:cstheme="minorHAnsi"/>
          <w:color w:val="4A4A4A"/>
          <w:kern w:val="0"/>
          <w:sz w:val="28"/>
          <w:szCs w:val="28"/>
          <w14:ligatures w14:val="none"/>
        </w:rPr>
        <w:t xml:space="preserve"> </w:t>
      </w:r>
      <w:r w:rsidRPr="00454927">
        <w:rPr>
          <w:rFonts w:eastAsia="Times New Roman" w:cstheme="minorHAnsi"/>
          <w:color w:val="4A4A4A"/>
          <w:kern w:val="0"/>
          <w:sz w:val="28"/>
          <w:szCs w:val="28"/>
          <w14:ligatures w14:val="none"/>
        </w:rPr>
        <w:t>In memory of Mark W. Pickell, who was associated with the weighing industry and NSMA from the early publication days of Scale Journal (now Weighing and Measurement Magazine). Mr. Pickell served as Secretary-Treasurer of NSMA for years.</w:t>
      </w:r>
    </w:p>
    <w:p w14:paraId="045DE39F" w14:textId="77777777" w:rsidR="00180AE5" w:rsidRPr="00454927" w:rsidRDefault="00180AE5" w:rsidP="00180AE5">
      <w:pPr>
        <w:spacing w:after="0" w:line="20" w:lineRule="atLeast"/>
        <w:rPr>
          <w:rFonts w:eastAsia="Times New Roman" w:cstheme="minorHAnsi"/>
          <w:color w:val="4A4A4A"/>
          <w:kern w:val="0"/>
          <w:sz w:val="28"/>
          <w:szCs w:val="28"/>
          <w14:ligatures w14:val="none"/>
        </w:rPr>
      </w:pPr>
    </w:p>
    <w:p w14:paraId="0805F3A7" w14:textId="453CF373" w:rsidR="00AE33C9" w:rsidRPr="00454927" w:rsidRDefault="00AE33C9" w:rsidP="00B844EB">
      <w:pPr>
        <w:spacing w:after="0" w:line="20" w:lineRule="atLeast"/>
        <w:outlineLvl w:val="2"/>
        <w:rPr>
          <w:rFonts w:eastAsia="Times New Roman" w:cstheme="minorHAnsi"/>
          <w:color w:val="4A4A4A"/>
          <w:kern w:val="0"/>
          <w:sz w:val="28"/>
          <w:szCs w:val="28"/>
          <w14:ligatures w14:val="none"/>
        </w:rPr>
      </w:pPr>
      <w:r w:rsidRPr="00454927">
        <w:rPr>
          <w:rFonts w:eastAsia="Times New Roman" w:cstheme="minorHAnsi"/>
          <w:b/>
          <w:bCs/>
          <w:color w:val="4A4A4A"/>
          <w:kern w:val="0"/>
          <w:sz w:val="28"/>
          <w:szCs w:val="28"/>
          <w14:ligatures w14:val="none"/>
        </w:rPr>
        <w:t>Purpose</w:t>
      </w:r>
      <w:r w:rsidR="00B844EB" w:rsidRPr="00454927">
        <w:rPr>
          <w:rFonts w:eastAsia="Times New Roman" w:cstheme="minorHAnsi"/>
          <w:b/>
          <w:bCs/>
          <w:color w:val="4A4A4A"/>
          <w:kern w:val="0"/>
          <w:sz w:val="28"/>
          <w:szCs w:val="28"/>
          <w14:ligatures w14:val="none"/>
        </w:rPr>
        <w:t xml:space="preserve"> - </w:t>
      </w:r>
      <w:r w:rsidRPr="00454927">
        <w:rPr>
          <w:rFonts w:eastAsia="Times New Roman" w:cstheme="minorHAnsi"/>
          <w:color w:val="4A4A4A"/>
          <w:kern w:val="0"/>
          <w:sz w:val="28"/>
          <w:szCs w:val="28"/>
          <w14:ligatures w14:val="none"/>
        </w:rPr>
        <w:t xml:space="preserve">The Mark Pickell award was created to recognize and honor that member whose outstanding activities and efforts during the preceding year </w:t>
      </w:r>
      <w:r w:rsidR="00180AE5">
        <w:rPr>
          <w:rFonts w:eastAsia="Times New Roman" w:cstheme="minorHAnsi"/>
          <w:color w:val="4A4A4A"/>
          <w:kern w:val="0"/>
          <w:sz w:val="28"/>
          <w:szCs w:val="28"/>
          <w14:ligatures w14:val="none"/>
        </w:rPr>
        <w:t>(</w:t>
      </w:r>
      <w:r w:rsidRPr="00454927">
        <w:rPr>
          <w:rFonts w:eastAsia="Times New Roman" w:cstheme="minorHAnsi"/>
          <w:color w:val="4A4A4A"/>
          <w:kern w:val="0"/>
          <w:sz w:val="28"/>
          <w:szCs w:val="28"/>
          <w14:ligatures w14:val="none"/>
        </w:rPr>
        <w:t>or years</w:t>
      </w:r>
      <w:r w:rsidR="00180AE5">
        <w:rPr>
          <w:rFonts w:eastAsia="Times New Roman" w:cstheme="minorHAnsi"/>
          <w:color w:val="4A4A4A"/>
          <w:kern w:val="0"/>
          <w:sz w:val="28"/>
          <w:szCs w:val="28"/>
          <w14:ligatures w14:val="none"/>
        </w:rPr>
        <w:t>)</w:t>
      </w:r>
      <w:r w:rsidRPr="00454927">
        <w:rPr>
          <w:rFonts w:eastAsia="Times New Roman" w:cstheme="minorHAnsi"/>
          <w:color w:val="4A4A4A"/>
          <w:kern w:val="0"/>
          <w:sz w:val="28"/>
          <w:szCs w:val="28"/>
          <w14:ligatures w14:val="none"/>
        </w:rPr>
        <w:t xml:space="preserve"> has contributed </w:t>
      </w:r>
      <w:r w:rsidR="00180AE5" w:rsidRPr="00454927">
        <w:rPr>
          <w:rFonts w:eastAsia="Times New Roman" w:cstheme="minorHAnsi"/>
          <w:color w:val="4A4A4A"/>
          <w:kern w:val="0"/>
          <w:sz w:val="28"/>
          <w:szCs w:val="28"/>
          <w14:ligatures w14:val="none"/>
        </w:rPr>
        <w:t>to</w:t>
      </w:r>
      <w:r w:rsidRPr="00454927">
        <w:rPr>
          <w:rFonts w:eastAsia="Times New Roman" w:cstheme="minorHAnsi"/>
          <w:color w:val="4A4A4A"/>
          <w:kern w:val="0"/>
          <w:sz w:val="28"/>
          <w:szCs w:val="28"/>
          <w14:ligatures w14:val="none"/>
        </w:rPr>
        <w:t xml:space="preserve"> strengthen the effectiveness, benefits, and growth of his/her local Division of ISWM.</w:t>
      </w:r>
    </w:p>
    <w:p w14:paraId="58496186" w14:textId="25209C98" w:rsidR="3DC35A35" w:rsidRDefault="3DC35A35" w:rsidP="3DC35A35">
      <w:pPr>
        <w:spacing w:after="0" w:line="20" w:lineRule="atLeast"/>
        <w:outlineLvl w:val="2"/>
        <w:rPr>
          <w:rFonts w:eastAsia="Times New Roman"/>
          <w:b/>
          <w:bCs/>
          <w:color w:val="4A4A4A"/>
          <w:sz w:val="28"/>
          <w:szCs w:val="28"/>
        </w:rPr>
      </w:pPr>
    </w:p>
    <w:p w14:paraId="6760F1B5" w14:textId="77777777" w:rsidR="00AE33C9" w:rsidRPr="00454927" w:rsidRDefault="00AE33C9" w:rsidP="003E0DE6">
      <w:pPr>
        <w:spacing w:after="0" w:line="20" w:lineRule="atLeast"/>
        <w:outlineLvl w:val="2"/>
        <w:rPr>
          <w:rFonts w:eastAsia="Times New Roman" w:cstheme="minorHAnsi"/>
          <w:b/>
          <w:bCs/>
          <w:color w:val="4A4A4A"/>
          <w:kern w:val="0"/>
          <w:sz w:val="28"/>
          <w:szCs w:val="28"/>
          <w14:ligatures w14:val="none"/>
        </w:rPr>
      </w:pPr>
      <w:r w:rsidRPr="00454927">
        <w:rPr>
          <w:rFonts w:eastAsia="Times New Roman" w:cstheme="minorHAnsi"/>
          <w:b/>
          <w:bCs/>
          <w:color w:val="4A4A4A"/>
          <w:kern w:val="0"/>
          <w:sz w:val="28"/>
          <w:szCs w:val="28"/>
          <w14:ligatures w14:val="none"/>
        </w:rPr>
        <w:t>Eligibility Requirements</w:t>
      </w:r>
    </w:p>
    <w:p w14:paraId="0D2594C2" w14:textId="7929520C" w:rsidR="00AE33C9" w:rsidRDefault="00AE33C9" w:rsidP="003E0DE6">
      <w:pPr>
        <w:spacing w:after="0" w:line="20" w:lineRule="atLeast"/>
        <w:rPr>
          <w:rFonts w:eastAsia="Times New Roman" w:cstheme="minorHAnsi"/>
          <w:color w:val="4A4A4A"/>
          <w:kern w:val="0"/>
          <w:sz w:val="28"/>
          <w:szCs w:val="28"/>
          <w14:ligatures w14:val="none"/>
        </w:rPr>
      </w:pPr>
      <w:r w:rsidRPr="00454927">
        <w:rPr>
          <w:rFonts w:eastAsia="Times New Roman" w:cstheme="minorHAnsi"/>
          <w:color w:val="4A4A4A"/>
          <w:kern w:val="0"/>
          <w:sz w:val="28"/>
          <w:szCs w:val="28"/>
          <w14:ligatures w14:val="none"/>
        </w:rPr>
        <w:t xml:space="preserve">The candidate must be a member </w:t>
      </w:r>
      <w:r w:rsidR="006E1F23" w:rsidRPr="00454927">
        <w:rPr>
          <w:rFonts w:eastAsia="Times New Roman" w:cstheme="minorHAnsi"/>
          <w:color w:val="4A4A4A"/>
          <w:kern w:val="0"/>
          <w:sz w:val="28"/>
          <w:szCs w:val="28"/>
          <w14:ligatures w14:val="none"/>
        </w:rPr>
        <w:t>of the Division in good standing,</w:t>
      </w:r>
      <w:r w:rsidRPr="00454927">
        <w:rPr>
          <w:rFonts w:eastAsia="Times New Roman" w:cstheme="minorHAnsi"/>
          <w:color w:val="4A4A4A"/>
          <w:kern w:val="0"/>
          <w:sz w:val="28"/>
          <w:szCs w:val="28"/>
          <w14:ligatures w14:val="none"/>
        </w:rPr>
        <w:t xml:space="preserve"> placing the nomination for at least one year. The candidate must be active in his/her </w:t>
      </w:r>
      <w:r w:rsidR="00641735" w:rsidRPr="00454927">
        <w:rPr>
          <w:rFonts w:eastAsia="Times New Roman" w:cstheme="minorHAnsi"/>
          <w:color w:val="4A4A4A"/>
          <w:kern w:val="0"/>
          <w:sz w:val="28"/>
          <w:szCs w:val="28"/>
          <w14:ligatures w14:val="none"/>
        </w:rPr>
        <w:t>division</w:t>
      </w:r>
      <w:r w:rsidRPr="00454927">
        <w:rPr>
          <w:rFonts w:eastAsia="Times New Roman" w:cstheme="minorHAnsi"/>
          <w:color w:val="4A4A4A"/>
          <w:kern w:val="0"/>
          <w:sz w:val="28"/>
          <w:szCs w:val="28"/>
          <w14:ligatures w14:val="none"/>
        </w:rPr>
        <w:t xml:space="preserve"> affairs during the year in which </w:t>
      </w:r>
      <w:r w:rsidR="00641735" w:rsidRPr="00454927">
        <w:rPr>
          <w:rFonts w:eastAsia="Times New Roman" w:cstheme="minorHAnsi"/>
          <w:color w:val="4A4A4A"/>
          <w:kern w:val="0"/>
          <w:sz w:val="28"/>
          <w:szCs w:val="28"/>
          <w14:ligatures w14:val="none"/>
        </w:rPr>
        <w:t>he/she is nominated</w:t>
      </w:r>
      <w:r w:rsidRPr="00454927">
        <w:rPr>
          <w:rFonts w:eastAsia="Times New Roman" w:cstheme="minorHAnsi"/>
          <w:color w:val="4A4A4A"/>
          <w:kern w:val="0"/>
          <w:sz w:val="28"/>
          <w:szCs w:val="28"/>
          <w14:ligatures w14:val="none"/>
        </w:rPr>
        <w:t xml:space="preserve">, regularly </w:t>
      </w:r>
      <w:r w:rsidR="001E3934" w:rsidRPr="00454927">
        <w:rPr>
          <w:rFonts w:eastAsia="Times New Roman" w:cstheme="minorHAnsi"/>
          <w:color w:val="4A4A4A"/>
          <w:kern w:val="0"/>
          <w:sz w:val="28"/>
          <w:szCs w:val="28"/>
          <w14:ligatures w14:val="none"/>
        </w:rPr>
        <w:t>attend</w:t>
      </w:r>
      <w:r w:rsidRPr="00454927">
        <w:rPr>
          <w:rFonts w:eastAsia="Times New Roman" w:cstheme="minorHAnsi"/>
          <w:color w:val="4A4A4A"/>
          <w:kern w:val="0"/>
          <w:sz w:val="28"/>
          <w:szCs w:val="28"/>
          <w14:ligatures w14:val="none"/>
        </w:rPr>
        <w:t xml:space="preserve"> </w:t>
      </w:r>
      <w:r w:rsidR="001E3934" w:rsidRPr="00454927">
        <w:rPr>
          <w:rFonts w:eastAsia="Times New Roman" w:cstheme="minorHAnsi"/>
          <w:color w:val="4A4A4A"/>
          <w:kern w:val="0"/>
          <w:sz w:val="28"/>
          <w:szCs w:val="28"/>
          <w14:ligatures w14:val="none"/>
        </w:rPr>
        <w:t>meetings,</w:t>
      </w:r>
      <w:r w:rsidRPr="00454927">
        <w:rPr>
          <w:rFonts w:eastAsia="Times New Roman" w:cstheme="minorHAnsi"/>
          <w:color w:val="4A4A4A"/>
          <w:kern w:val="0"/>
          <w:sz w:val="28"/>
          <w:szCs w:val="28"/>
          <w14:ligatures w14:val="none"/>
        </w:rPr>
        <w:t xml:space="preserve"> and help when asked.</w:t>
      </w:r>
    </w:p>
    <w:p w14:paraId="5A1E019C" w14:textId="77777777" w:rsidR="00454927" w:rsidRPr="00454927" w:rsidRDefault="00454927" w:rsidP="003E0DE6">
      <w:pPr>
        <w:spacing w:after="0" w:line="20" w:lineRule="atLeast"/>
        <w:rPr>
          <w:rFonts w:eastAsia="Times New Roman" w:cstheme="minorHAnsi"/>
          <w:color w:val="4A4A4A"/>
          <w:kern w:val="0"/>
          <w:sz w:val="28"/>
          <w:szCs w:val="28"/>
          <w14:ligatures w14:val="none"/>
        </w:rPr>
      </w:pPr>
    </w:p>
    <w:p w14:paraId="75C88E72" w14:textId="115FBABB" w:rsidR="00AE33C9" w:rsidRPr="00454927" w:rsidRDefault="00AE33C9" w:rsidP="00AE33C9">
      <w:pPr>
        <w:spacing w:after="255" w:line="240" w:lineRule="auto"/>
        <w:rPr>
          <w:rFonts w:eastAsia="Times New Roman" w:cstheme="minorHAnsi"/>
          <w:color w:val="4A4A4A"/>
          <w:kern w:val="0"/>
          <w:sz w:val="28"/>
          <w:szCs w:val="28"/>
          <w14:ligatures w14:val="none"/>
        </w:rPr>
      </w:pPr>
      <w:r w:rsidRPr="00454927">
        <w:rPr>
          <w:rFonts w:eastAsia="Times New Roman" w:cstheme="minorHAnsi"/>
          <w:color w:val="4A4A4A"/>
          <w:kern w:val="0"/>
          <w:sz w:val="28"/>
          <w:szCs w:val="28"/>
          <w14:ligatures w14:val="none"/>
        </w:rPr>
        <w:t xml:space="preserve">The candidate does not have to be active on an international level, nor present at the society Conference. The candidate may not be nominated by his/her </w:t>
      </w:r>
      <w:r w:rsidR="00E259EC" w:rsidRPr="00454927">
        <w:rPr>
          <w:rFonts w:eastAsia="Times New Roman" w:cstheme="minorHAnsi"/>
          <w:color w:val="4A4A4A"/>
          <w:kern w:val="0"/>
          <w:sz w:val="28"/>
          <w:szCs w:val="28"/>
          <w14:ligatures w14:val="none"/>
        </w:rPr>
        <w:t>division</w:t>
      </w:r>
      <w:r w:rsidRPr="00454927">
        <w:rPr>
          <w:rFonts w:eastAsia="Times New Roman" w:cstheme="minorHAnsi"/>
          <w:color w:val="4A4A4A"/>
          <w:kern w:val="0"/>
          <w:sz w:val="28"/>
          <w:szCs w:val="28"/>
          <w14:ligatures w14:val="none"/>
        </w:rPr>
        <w:t xml:space="preserve"> for another international award in the same year. Candidates may be nominated more than once, but not in two consecutive years.</w:t>
      </w:r>
    </w:p>
    <w:p w14:paraId="4DCA7829" w14:textId="77777777" w:rsidR="002F6EE3" w:rsidRPr="002F6EE3" w:rsidRDefault="002F6EE3" w:rsidP="00D16490">
      <w:pPr>
        <w:spacing w:after="0" w:line="20" w:lineRule="atLeast"/>
        <w:outlineLvl w:val="1"/>
        <w:rPr>
          <w:rFonts w:eastAsia="Times New Roman" w:cstheme="minorHAnsi"/>
          <w:b/>
          <w:bCs/>
          <w:kern w:val="0"/>
          <w:sz w:val="24"/>
          <w:szCs w:val="24"/>
          <w14:ligatures w14:val="none"/>
        </w:rPr>
      </w:pPr>
    </w:p>
    <w:p w14:paraId="6BE0BFF4" w14:textId="21BC3F05" w:rsidR="00AE33C9" w:rsidRPr="002F6EE3" w:rsidRDefault="00AE33C9" w:rsidP="00D16490">
      <w:pPr>
        <w:spacing w:after="0" w:line="20" w:lineRule="atLeast"/>
        <w:outlineLvl w:val="1"/>
        <w:rPr>
          <w:rFonts w:eastAsia="Times New Roman" w:cstheme="minorHAnsi"/>
          <w:b/>
          <w:bCs/>
          <w:kern w:val="0"/>
          <w:sz w:val="32"/>
          <w:szCs w:val="32"/>
          <w14:ligatures w14:val="none"/>
        </w:rPr>
      </w:pPr>
      <w:r w:rsidRPr="002F6EE3">
        <w:rPr>
          <w:rFonts w:eastAsia="Times New Roman" w:cstheme="minorHAnsi"/>
          <w:b/>
          <w:bCs/>
          <w:kern w:val="0"/>
          <w:sz w:val="32"/>
          <w:szCs w:val="32"/>
          <w14:ligatures w14:val="none"/>
        </w:rPr>
        <w:t>Lady of the Year Award</w:t>
      </w:r>
      <w:r w:rsidR="00D16490" w:rsidRPr="002F6EE3">
        <w:rPr>
          <w:rFonts w:eastAsia="Times New Roman" w:cstheme="minorHAnsi"/>
          <w:b/>
          <w:bCs/>
          <w:kern w:val="0"/>
          <w:sz w:val="32"/>
          <w:szCs w:val="32"/>
          <w14:ligatures w14:val="none"/>
        </w:rPr>
        <w:t>:</w:t>
      </w:r>
    </w:p>
    <w:p w14:paraId="2830D7AC" w14:textId="77777777" w:rsidR="00AE33C9" w:rsidRPr="00454927" w:rsidRDefault="00AE33C9" w:rsidP="00D16490">
      <w:pPr>
        <w:spacing w:after="0" w:line="20" w:lineRule="atLeast"/>
        <w:rPr>
          <w:rFonts w:eastAsia="Times New Roman" w:cstheme="minorHAnsi"/>
          <w:color w:val="4A4A4A"/>
          <w:kern w:val="0"/>
          <w:sz w:val="28"/>
          <w:szCs w:val="28"/>
          <w14:ligatures w14:val="none"/>
        </w:rPr>
      </w:pPr>
      <w:r w:rsidRPr="00454927">
        <w:rPr>
          <w:rFonts w:eastAsia="Times New Roman" w:cstheme="minorHAnsi"/>
          <w:color w:val="4A4A4A"/>
          <w:kern w:val="0"/>
          <w:sz w:val="28"/>
          <w:szCs w:val="28"/>
          <w14:ligatures w14:val="none"/>
        </w:rPr>
        <w:t>To encourage active participation in the Society on the part of wives of members and the women in the weighing industry, and to recognize their valuable contributions to the Society and the industry.</w:t>
      </w:r>
    </w:p>
    <w:p w14:paraId="74CEA7D7" w14:textId="77777777" w:rsidR="00AE33C9" w:rsidRPr="00454927" w:rsidRDefault="00AE33C9" w:rsidP="00AE33C9">
      <w:pPr>
        <w:spacing w:after="255" w:line="240" w:lineRule="auto"/>
        <w:rPr>
          <w:rFonts w:eastAsia="Times New Roman" w:cstheme="minorHAnsi"/>
          <w:color w:val="4A4A4A"/>
          <w:kern w:val="0"/>
          <w:sz w:val="28"/>
          <w:szCs w:val="28"/>
          <w14:ligatures w14:val="none"/>
        </w:rPr>
      </w:pPr>
      <w:r w:rsidRPr="00454927">
        <w:rPr>
          <w:rFonts w:eastAsia="Times New Roman" w:cstheme="minorHAnsi"/>
          <w:color w:val="4A4A4A"/>
          <w:kern w:val="0"/>
          <w:sz w:val="28"/>
          <w:szCs w:val="28"/>
          <w14:ligatures w14:val="none"/>
        </w:rPr>
        <w:t>Sponsored by a trust fund in care of ISWM set up in 1979 by Raymond C. and Charlotte M. Canfield, Pittsburgh, PA.</w:t>
      </w:r>
    </w:p>
    <w:p w14:paraId="0EDB5C9F" w14:textId="3E9CE885" w:rsidR="00AE33C9" w:rsidRPr="00454927" w:rsidRDefault="00AE33C9" w:rsidP="00D16490">
      <w:pPr>
        <w:spacing w:after="0" w:line="20" w:lineRule="atLeast"/>
        <w:outlineLvl w:val="2"/>
        <w:rPr>
          <w:rFonts w:eastAsia="Times New Roman" w:cstheme="minorHAnsi"/>
          <w:color w:val="4A4A4A"/>
          <w:kern w:val="0"/>
          <w:sz w:val="28"/>
          <w:szCs w:val="28"/>
          <w14:ligatures w14:val="none"/>
        </w:rPr>
      </w:pPr>
      <w:r w:rsidRPr="00454927">
        <w:rPr>
          <w:rFonts w:eastAsia="Times New Roman" w:cstheme="minorHAnsi"/>
          <w:b/>
          <w:bCs/>
          <w:color w:val="4A4A4A"/>
          <w:kern w:val="0"/>
          <w:sz w:val="28"/>
          <w:szCs w:val="28"/>
          <w14:ligatures w14:val="none"/>
        </w:rPr>
        <w:t>Purpose</w:t>
      </w:r>
      <w:r w:rsidR="00D16490" w:rsidRPr="00454927">
        <w:rPr>
          <w:rFonts w:eastAsia="Times New Roman" w:cstheme="minorHAnsi"/>
          <w:b/>
          <w:bCs/>
          <w:color w:val="4A4A4A"/>
          <w:kern w:val="0"/>
          <w:sz w:val="28"/>
          <w:szCs w:val="28"/>
          <w14:ligatures w14:val="none"/>
        </w:rPr>
        <w:t xml:space="preserve"> - </w:t>
      </w:r>
      <w:r w:rsidRPr="00454927">
        <w:rPr>
          <w:rFonts w:eastAsia="Times New Roman" w:cstheme="minorHAnsi"/>
          <w:color w:val="4A4A4A"/>
          <w:kern w:val="0"/>
          <w:sz w:val="28"/>
          <w:szCs w:val="28"/>
          <w14:ligatures w14:val="none"/>
        </w:rPr>
        <w:t>To encourage active participation in the Society on the part of wives of members and the women in the weighing industry and to recognize their valuable contributions to the Society and the industry.</w:t>
      </w:r>
    </w:p>
    <w:p w14:paraId="49717D9C" w14:textId="77777777" w:rsidR="00A7685C" w:rsidRPr="00454927" w:rsidRDefault="00A7685C" w:rsidP="00A7685C">
      <w:pPr>
        <w:spacing w:after="0" w:line="20" w:lineRule="atLeast"/>
        <w:outlineLvl w:val="2"/>
        <w:rPr>
          <w:rFonts w:eastAsia="Times New Roman" w:cstheme="minorHAnsi"/>
          <w:b/>
          <w:bCs/>
          <w:color w:val="4A4A4A"/>
          <w:kern w:val="0"/>
          <w:sz w:val="28"/>
          <w:szCs w:val="28"/>
          <w14:ligatures w14:val="none"/>
        </w:rPr>
      </w:pPr>
    </w:p>
    <w:p w14:paraId="107D073F" w14:textId="113C1800" w:rsidR="00AE33C9" w:rsidRPr="00454927" w:rsidRDefault="00AE33C9" w:rsidP="00A7685C">
      <w:pPr>
        <w:spacing w:after="0" w:line="20" w:lineRule="atLeast"/>
        <w:outlineLvl w:val="2"/>
        <w:rPr>
          <w:rFonts w:eastAsia="Times New Roman" w:cstheme="minorHAnsi"/>
          <w:b/>
          <w:bCs/>
          <w:color w:val="4A4A4A"/>
          <w:kern w:val="0"/>
          <w:sz w:val="28"/>
          <w:szCs w:val="28"/>
          <w14:ligatures w14:val="none"/>
        </w:rPr>
      </w:pPr>
      <w:r w:rsidRPr="00454927">
        <w:rPr>
          <w:rFonts w:eastAsia="Times New Roman" w:cstheme="minorHAnsi"/>
          <w:b/>
          <w:bCs/>
          <w:color w:val="4A4A4A"/>
          <w:kern w:val="0"/>
          <w:sz w:val="28"/>
          <w:szCs w:val="28"/>
          <w14:ligatures w14:val="none"/>
        </w:rPr>
        <w:t>Eligibility Requirements</w:t>
      </w:r>
    </w:p>
    <w:p w14:paraId="278BBA4E" w14:textId="0B8A87C8" w:rsidR="00AE33C9" w:rsidRPr="00454927" w:rsidRDefault="00AE33C9" w:rsidP="00A7685C">
      <w:pPr>
        <w:spacing w:after="0" w:line="20" w:lineRule="atLeast"/>
        <w:rPr>
          <w:rFonts w:eastAsia="Times New Roman" w:cstheme="minorHAnsi"/>
          <w:color w:val="4A4A4A"/>
          <w:kern w:val="0"/>
          <w:sz w:val="28"/>
          <w:szCs w:val="28"/>
          <w14:ligatures w14:val="none"/>
        </w:rPr>
      </w:pPr>
      <w:r w:rsidRPr="00454927">
        <w:rPr>
          <w:rFonts w:eastAsia="Times New Roman" w:cstheme="minorHAnsi"/>
          <w:color w:val="4A4A4A"/>
          <w:kern w:val="0"/>
          <w:sz w:val="28"/>
          <w:szCs w:val="28"/>
          <w14:ligatures w14:val="none"/>
        </w:rPr>
        <w:t xml:space="preserve">The candidate should be a </w:t>
      </w:r>
      <w:r w:rsidR="00B83766" w:rsidRPr="00454927">
        <w:rPr>
          <w:rFonts w:eastAsia="Times New Roman" w:cstheme="minorHAnsi"/>
          <w:color w:val="4A4A4A"/>
          <w:kern w:val="0"/>
          <w:sz w:val="28"/>
          <w:szCs w:val="28"/>
          <w14:ligatures w14:val="none"/>
        </w:rPr>
        <w:t>member</w:t>
      </w:r>
      <w:r w:rsidRPr="00454927">
        <w:rPr>
          <w:rFonts w:eastAsia="Times New Roman" w:cstheme="minorHAnsi"/>
          <w:color w:val="4A4A4A"/>
          <w:kern w:val="0"/>
          <w:sz w:val="28"/>
          <w:szCs w:val="28"/>
          <w14:ligatures w14:val="none"/>
        </w:rPr>
        <w:t xml:space="preserve"> of the International Society of Weighing and Measurement or the wife of a member in good standing. The candidate should </w:t>
      </w:r>
      <w:r w:rsidR="00EB766B" w:rsidRPr="00454927">
        <w:rPr>
          <w:rFonts w:eastAsia="Times New Roman" w:cstheme="minorHAnsi"/>
          <w:color w:val="4A4A4A"/>
          <w:kern w:val="0"/>
          <w:sz w:val="28"/>
          <w:szCs w:val="28"/>
          <w14:ligatures w14:val="none"/>
        </w:rPr>
        <w:t>be present</w:t>
      </w:r>
      <w:r w:rsidRPr="00454927">
        <w:rPr>
          <w:rFonts w:eastAsia="Times New Roman" w:cstheme="minorHAnsi"/>
          <w:color w:val="4A4A4A"/>
          <w:kern w:val="0"/>
          <w:sz w:val="28"/>
          <w:szCs w:val="28"/>
          <w14:ligatures w14:val="none"/>
        </w:rPr>
        <w:t xml:space="preserve"> at the Society Conference. The candidate must participate in the guest program seminar and at least one other guest program activity during the conference; or be registered as a conference attendee. The candidate shall have been active in ISWM Division and District activities. Consideration also will be given for participation in activities of her church, her community, and other outside organizations. Paid staff members of ISWM </w:t>
      </w:r>
      <w:r w:rsidR="00180AE5" w:rsidRPr="00454927">
        <w:rPr>
          <w:rFonts w:eastAsia="Times New Roman" w:cstheme="minorHAnsi"/>
          <w:color w:val="4A4A4A"/>
          <w:kern w:val="0"/>
          <w:sz w:val="28"/>
          <w:szCs w:val="28"/>
          <w14:ligatures w14:val="none"/>
        </w:rPr>
        <w:t>will</w:t>
      </w:r>
      <w:r w:rsidRPr="00454927">
        <w:rPr>
          <w:rFonts w:eastAsia="Times New Roman" w:cstheme="minorHAnsi"/>
          <w:color w:val="4A4A4A"/>
          <w:kern w:val="0"/>
          <w:sz w:val="28"/>
          <w:szCs w:val="28"/>
          <w14:ligatures w14:val="none"/>
        </w:rPr>
        <w:t xml:space="preserve"> not be eligible for this award.</w:t>
      </w:r>
    </w:p>
    <w:p w14:paraId="2DF63D00" w14:textId="77777777" w:rsidR="00A7685C" w:rsidRPr="00454927" w:rsidRDefault="00A7685C" w:rsidP="00A7685C">
      <w:pPr>
        <w:spacing w:after="0" w:line="20" w:lineRule="atLeast"/>
        <w:outlineLvl w:val="2"/>
        <w:rPr>
          <w:rFonts w:eastAsia="Times New Roman" w:cstheme="minorHAnsi"/>
          <w:b/>
          <w:bCs/>
          <w:color w:val="4A4A4A"/>
          <w:kern w:val="0"/>
          <w:sz w:val="28"/>
          <w:szCs w:val="28"/>
          <w14:ligatures w14:val="none"/>
        </w:rPr>
      </w:pPr>
    </w:p>
    <w:p w14:paraId="36770194" w14:textId="69CB0E73" w:rsidR="00AE33C9" w:rsidRPr="00454927" w:rsidRDefault="00AE33C9" w:rsidP="00A7685C">
      <w:pPr>
        <w:spacing w:after="0" w:line="20" w:lineRule="atLeast"/>
        <w:outlineLvl w:val="2"/>
        <w:rPr>
          <w:rFonts w:eastAsia="Times New Roman" w:cstheme="minorHAnsi"/>
          <w:b/>
          <w:bCs/>
          <w:color w:val="4A4A4A"/>
          <w:kern w:val="0"/>
          <w:sz w:val="28"/>
          <w:szCs w:val="28"/>
          <w14:ligatures w14:val="none"/>
        </w:rPr>
      </w:pPr>
      <w:r w:rsidRPr="00454927">
        <w:rPr>
          <w:rFonts w:eastAsia="Times New Roman" w:cstheme="minorHAnsi"/>
          <w:b/>
          <w:bCs/>
          <w:color w:val="4A4A4A"/>
          <w:kern w:val="0"/>
          <w:sz w:val="28"/>
          <w:szCs w:val="28"/>
          <w14:ligatures w14:val="none"/>
        </w:rPr>
        <w:t>Nominations</w:t>
      </w:r>
    </w:p>
    <w:p w14:paraId="0E8449EF" w14:textId="77777777" w:rsidR="00AE33C9" w:rsidRPr="00454927" w:rsidRDefault="00AE33C9" w:rsidP="00A7685C">
      <w:pPr>
        <w:spacing w:after="0" w:line="20" w:lineRule="atLeast"/>
        <w:rPr>
          <w:rFonts w:eastAsia="Times New Roman" w:cstheme="minorHAnsi"/>
          <w:color w:val="4A4A4A"/>
          <w:kern w:val="0"/>
          <w:sz w:val="28"/>
          <w:szCs w:val="28"/>
          <w14:ligatures w14:val="none"/>
        </w:rPr>
      </w:pPr>
      <w:r w:rsidRPr="00454927">
        <w:rPr>
          <w:rFonts w:eastAsia="Times New Roman" w:cstheme="minorHAnsi"/>
          <w:color w:val="4A4A4A"/>
          <w:kern w:val="0"/>
          <w:sz w:val="28"/>
          <w:szCs w:val="28"/>
          <w14:ligatures w14:val="none"/>
        </w:rPr>
        <w:t xml:space="preserve">Each Division may submit at least one nomination for the award, and more than one may be submitted. Nominations shall be sent to the ISWM headquarter office no later than thirty (30) days prior to the Society Conference and shall be no more than two </w:t>
      </w:r>
      <w:r w:rsidRPr="00454927">
        <w:rPr>
          <w:rFonts w:eastAsia="Times New Roman" w:cstheme="minorHAnsi"/>
          <w:color w:val="4A4A4A"/>
          <w:kern w:val="0"/>
          <w:sz w:val="28"/>
          <w:szCs w:val="28"/>
          <w14:ligatures w14:val="none"/>
        </w:rPr>
        <w:lastRenderedPageBreak/>
        <w:t>pages in length. Nominations shall include pertinent information on the activities and achievements of the candidate in ISWM, in her community, church, and other outside organizations.</w:t>
      </w:r>
    </w:p>
    <w:p w14:paraId="57339477" w14:textId="77777777" w:rsidR="00A7685C" w:rsidRPr="00454927" w:rsidRDefault="00A7685C" w:rsidP="00A7685C">
      <w:pPr>
        <w:spacing w:after="0" w:line="20" w:lineRule="atLeast"/>
        <w:outlineLvl w:val="1"/>
        <w:rPr>
          <w:rFonts w:eastAsia="Times New Roman" w:cstheme="minorHAnsi"/>
          <w:b/>
          <w:bCs/>
          <w:kern w:val="0"/>
          <w:sz w:val="28"/>
          <w:szCs w:val="28"/>
          <w14:ligatures w14:val="none"/>
        </w:rPr>
      </w:pPr>
    </w:p>
    <w:p w14:paraId="58AFA357" w14:textId="77777777" w:rsidR="002F6EE3" w:rsidRPr="002F6EE3" w:rsidRDefault="002F6EE3" w:rsidP="00A96769">
      <w:pPr>
        <w:spacing w:after="0" w:line="20" w:lineRule="atLeast"/>
        <w:outlineLvl w:val="1"/>
        <w:rPr>
          <w:rFonts w:eastAsia="Times New Roman" w:cstheme="minorHAnsi"/>
          <w:b/>
          <w:bCs/>
          <w:kern w:val="0"/>
          <w:sz w:val="24"/>
          <w:szCs w:val="24"/>
          <w14:ligatures w14:val="none"/>
        </w:rPr>
      </w:pPr>
    </w:p>
    <w:p w14:paraId="5D4B47AD" w14:textId="6B709276" w:rsidR="00A96769" w:rsidRPr="002F6EE3" w:rsidRDefault="00AE33C9" w:rsidP="00A96769">
      <w:pPr>
        <w:spacing w:after="0" w:line="20" w:lineRule="atLeast"/>
        <w:outlineLvl w:val="1"/>
        <w:rPr>
          <w:rFonts w:eastAsia="Times New Roman" w:cstheme="minorHAnsi"/>
          <w:b/>
          <w:bCs/>
          <w:kern w:val="0"/>
          <w:sz w:val="32"/>
          <w:szCs w:val="32"/>
          <w14:ligatures w14:val="none"/>
        </w:rPr>
      </w:pPr>
      <w:r w:rsidRPr="002F6EE3">
        <w:rPr>
          <w:rFonts w:eastAsia="Times New Roman" w:cstheme="minorHAnsi"/>
          <w:b/>
          <w:bCs/>
          <w:kern w:val="0"/>
          <w:sz w:val="32"/>
          <w:szCs w:val="32"/>
          <w14:ligatures w14:val="none"/>
        </w:rPr>
        <w:t>Woody Woodland Memorial Award</w:t>
      </w:r>
      <w:r w:rsidR="00D16490" w:rsidRPr="002F6EE3">
        <w:rPr>
          <w:rFonts w:eastAsia="Times New Roman" w:cstheme="minorHAnsi"/>
          <w:b/>
          <w:bCs/>
          <w:kern w:val="0"/>
          <w:sz w:val="32"/>
          <w:szCs w:val="32"/>
          <w14:ligatures w14:val="none"/>
        </w:rPr>
        <w:t>:</w:t>
      </w:r>
    </w:p>
    <w:p w14:paraId="7AAB1DDC" w14:textId="24F2DB17" w:rsidR="00AE33C9" w:rsidRPr="00454927" w:rsidRDefault="00AE33C9" w:rsidP="46942178">
      <w:pPr>
        <w:spacing w:after="0" w:line="20" w:lineRule="atLeast"/>
        <w:outlineLvl w:val="1"/>
        <w:rPr>
          <w:rFonts w:eastAsia="Times New Roman"/>
          <w:color w:val="4A4A4A"/>
          <w:kern w:val="0"/>
          <w:sz w:val="28"/>
          <w:szCs w:val="28"/>
          <w14:ligatures w14:val="none"/>
        </w:rPr>
      </w:pPr>
      <w:r w:rsidRPr="46942178">
        <w:rPr>
          <w:rFonts w:eastAsia="Times New Roman"/>
          <w:color w:val="4A4A4A"/>
          <w:kern w:val="0"/>
          <w:sz w:val="28"/>
          <w:szCs w:val="28"/>
          <w14:ligatures w14:val="none"/>
        </w:rPr>
        <w:t>This award is intended to honor a person who, by his/her own efforts and services, has contributed in an outstanding manner to the scale and weighing industry</w:t>
      </w:r>
      <w:r w:rsidR="00180AE5" w:rsidRPr="46942178">
        <w:rPr>
          <w:rFonts w:eastAsia="Times New Roman"/>
          <w:color w:val="4A4A4A"/>
          <w:kern w:val="0"/>
          <w:sz w:val="28"/>
          <w:szCs w:val="28"/>
          <w14:ligatures w14:val="none"/>
        </w:rPr>
        <w:t xml:space="preserve">. </w:t>
      </w:r>
      <w:r w:rsidRPr="46942178">
        <w:rPr>
          <w:rFonts w:eastAsia="Times New Roman"/>
          <w:color w:val="4A4A4A"/>
          <w:kern w:val="0"/>
          <w:sz w:val="28"/>
          <w:szCs w:val="28"/>
          <w14:ligatures w14:val="none"/>
        </w:rPr>
        <w:t>In Memory of</w:t>
      </w:r>
      <w:r w:rsidR="00A7685C" w:rsidRPr="46942178">
        <w:rPr>
          <w:rFonts w:eastAsia="Times New Roman"/>
          <w:b/>
          <w:bCs/>
          <w:color w:val="4A4A4A"/>
          <w:kern w:val="0"/>
          <w:sz w:val="28"/>
          <w:szCs w:val="28"/>
          <w14:ligatures w14:val="none"/>
        </w:rPr>
        <w:t xml:space="preserve"> </w:t>
      </w:r>
      <w:r w:rsidRPr="46942178">
        <w:rPr>
          <w:rFonts w:eastAsia="Times New Roman"/>
          <w:color w:val="4A4A4A"/>
          <w:kern w:val="0"/>
          <w:sz w:val="28"/>
          <w:szCs w:val="28"/>
          <w14:ligatures w14:val="none"/>
        </w:rPr>
        <w:t>J.E. "Woody” Woodland, who dedicated his entire life to the weighing industry and to the people in it, and who passed away in 1948 on the day he was elected President of National Scale Men’s Association.</w:t>
      </w:r>
    </w:p>
    <w:p w14:paraId="0A170A92" w14:textId="77777777" w:rsidR="00A7685C" w:rsidRPr="00454927" w:rsidRDefault="00A7685C" w:rsidP="00A7685C">
      <w:pPr>
        <w:spacing w:after="0" w:line="20" w:lineRule="atLeast"/>
        <w:outlineLvl w:val="2"/>
        <w:rPr>
          <w:rFonts w:eastAsia="Times New Roman" w:cstheme="minorHAnsi"/>
          <w:b/>
          <w:bCs/>
          <w:color w:val="4A4A4A"/>
          <w:kern w:val="0"/>
          <w:sz w:val="28"/>
          <w:szCs w:val="28"/>
          <w14:ligatures w14:val="none"/>
        </w:rPr>
      </w:pPr>
    </w:p>
    <w:p w14:paraId="164EAF41" w14:textId="4925781F" w:rsidR="00AE33C9" w:rsidRPr="00454927" w:rsidRDefault="00AE33C9" w:rsidP="00D16490">
      <w:pPr>
        <w:spacing w:after="0" w:line="20" w:lineRule="atLeast"/>
        <w:outlineLvl w:val="2"/>
        <w:rPr>
          <w:rFonts w:eastAsia="Times New Roman" w:cstheme="minorHAnsi"/>
          <w:color w:val="4A4A4A"/>
          <w:kern w:val="0"/>
          <w:sz w:val="28"/>
          <w:szCs w:val="28"/>
          <w14:ligatures w14:val="none"/>
        </w:rPr>
      </w:pPr>
      <w:r w:rsidRPr="00454927">
        <w:rPr>
          <w:rFonts w:eastAsia="Times New Roman" w:cstheme="minorHAnsi"/>
          <w:b/>
          <w:bCs/>
          <w:color w:val="4A4A4A"/>
          <w:kern w:val="0"/>
          <w:sz w:val="28"/>
          <w:szCs w:val="28"/>
          <w14:ligatures w14:val="none"/>
        </w:rPr>
        <w:t>Purpose</w:t>
      </w:r>
      <w:r w:rsidR="00D16490" w:rsidRPr="00454927">
        <w:rPr>
          <w:rFonts w:eastAsia="Times New Roman" w:cstheme="minorHAnsi"/>
          <w:b/>
          <w:bCs/>
          <w:color w:val="4A4A4A"/>
          <w:kern w:val="0"/>
          <w:sz w:val="28"/>
          <w:szCs w:val="28"/>
          <w14:ligatures w14:val="none"/>
        </w:rPr>
        <w:t xml:space="preserve"> - </w:t>
      </w:r>
      <w:r w:rsidRPr="00454927">
        <w:rPr>
          <w:rFonts w:eastAsia="Times New Roman" w:cstheme="minorHAnsi"/>
          <w:color w:val="4A4A4A"/>
          <w:kern w:val="0"/>
          <w:sz w:val="28"/>
          <w:szCs w:val="28"/>
          <w14:ligatures w14:val="none"/>
        </w:rPr>
        <w:t>The award is intended to honor a person who, by his/her own efforts and services, has contributed in an outstanding manner in the scale and weighing industry.</w:t>
      </w:r>
    </w:p>
    <w:p w14:paraId="7C973DD4" w14:textId="77777777" w:rsidR="00A7685C" w:rsidRPr="00454927" w:rsidRDefault="00A7685C" w:rsidP="00A7685C">
      <w:pPr>
        <w:spacing w:after="0" w:line="20" w:lineRule="atLeast"/>
        <w:outlineLvl w:val="2"/>
        <w:rPr>
          <w:rFonts w:eastAsia="Times New Roman" w:cstheme="minorHAnsi"/>
          <w:b/>
          <w:bCs/>
          <w:color w:val="4A4A4A"/>
          <w:kern w:val="0"/>
          <w:sz w:val="28"/>
          <w:szCs w:val="28"/>
          <w14:ligatures w14:val="none"/>
        </w:rPr>
      </w:pPr>
    </w:p>
    <w:p w14:paraId="72931C8D" w14:textId="67D7C2DA" w:rsidR="00AE33C9" w:rsidRPr="00454927" w:rsidRDefault="00AE33C9" w:rsidP="00C05288">
      <w:pPr>
        <w:spacing w:after="0" w:line="20" w:lineRule="atLeast"/>
        <w:outlineLvl w:val="2"/>
        <w:rPr>
          <w:rFonts w:eastAsia="Times New Roman" w:cstheme="minorHAnsi"/>
          <w:color w:val="4A4A4A"/>
          <w:kern w:val="0"/>
          <w:sz w:val="28"/>
          <w:szCs w:val="28"/>
          <w14:ligatures w14:val="none"/>
        </w:rPr>
      </w:pPr>
      <w:r w:rsidRPr="00454927">
        <w:rPr>
          <w:rFonts w:eastAsia="Times New Roman" w:cstheme="minorHAnsi"/>
          <w:b/>
          <w:bCs/>
          <w:color w:val="4A4A4A"/>
          <w:kern w:val="0"/>
          <w:sz w:val="28"/>
          <w:szCs w:val="28"/>
          <w14:ligatures w14:val="none"/>
        </w:rPr>
        <w:t>Nominations</w:t>
      </w:r>
      <w:r w:rsidR="00C05288" w:rsidRPr="00454927">
        <w:rPr>
          <w:rFonts w:eastAsia="Times New Roman" w:cstheme="minorHAnsi"/>
          <w:b/>
          <w:bCs/>
          <w:color w:val="4A4A4A"/>
          <w:kern w:val="0"/>
          <w:sz w:val="28"/>
          <w:szCs w:val="28"/>
          <w14:ligatures w14:val="none"/>
        </w:rPr>
        <w:t xml:space="preserve"> - </w:t>
      </w:r>
      <w:r w:rsidRPr="00454927">
        <w:rPr>
          <w:rFonts w:eastAsia="Times New Roman" w:cstheme="minorHAnsi"/>
          <w:color w:val="4A4A4A"/>
          <w:kern w:val="0"/>
          <w:sz w:val="28"/>
          <w:szCs w:val="28"/>
          <w14:ligatures w14:val="none"/>
        </w:rPr>
        <w:t>Each Division of the Society is asked to submit a nomination to the Chairperson of the nominations committee.</w:t>
      </w:r>
    </w:p>
    <w:p w14:paraId="7BA7E7E2" w14:textId="77777777" w:rsidR="008B1669" w:rsidRPr="002F6EE3" w:rsidRDefault="008B1669" w:rsidP="008B1669">
      <w:pPr>
        <w:spacing w:after="0" w:line="20" w:lineRule="atLeast"/>
        <w:outlineLvl w:val="1"/>
        <w:rPr>
          <w:rFonts w:eastAsia="Times New Roman" w:cstheme="minorHAnsi"/>
          <w:b/>
          <w:bCs/>
          <w:kern w:val="0"/>
          <w:sz w:val="24"/>
          <w:szCs w:val="24"/>
          <w14:ligatures w14:val="none"/>
        </w:rPr>
      </w:pPr>
    </w:p>
    <w:p w14:paraId="656B801B" w14:textId="72A9EAF7" w:rsidR="008B1669" w:rsidRPr="00637A17" w:rsidRDefault="00AE33C9" w:rsidP="008B1669">
      <w:pPr>
        <w:spacing w:after="0" w:line="20" w:lineRule="atLeast"/>
        <w:outlineLvl w:val="1"/>
        <w:rPr>
          <w:rFonts w:eastAsia="Times New Roman" w:cstheme="minorHAnsi"/>
          <w:b/>
          <w:bCs/>
          <w:kern w:val="0"/>
          <w:sz w:val="32"/>
          <w:szCs w:val="32"/>
          <w14:ligatures w14:val="none"/>
        </w:rPr>
      </w:pPr>
      <w:r w:rsidRPr="00637A17">
        <w:rPr>
          <w:rFonts w:eastAsia="Times New Roman" w:cstheme="minorHAnsi"/>
          <w:b/>
          <w:bCs/>
          <w:kern w:val="0"/>
          <w:sz w:val="32"/>
          <w:szCs w:val="32"/>
          <w14:ligatures w14:val="none"/>
        </w:rPr>
        <w:t>Outstanding New Product Award (Kardux Cup)</w:t>
      </w:r>
    </w:p>
    <w:p w14:paraId="62D7611A" w14:textId="4B07C0EB" w:rsidR="00AE33C9" w:rsidRPr="00454927" w:rsidRDefault="00AE33C9" w:rsidP="46942178">
      <w:pPr>
        <w:spacing w:after="0" w:line="20" w:lineRule="atLeast"/>
        <w:outlineLvl w:val="1"/>
        <w:rPr>
          <w:rFonts w:eastAsiaTheme="minorEastAsia"/>
          <w:color w:val="4A4A4A"/>
          <w:kern w:val="0"/>
          <w:sz w:val="28"/>
          <w:szCs w:val="28"/>
          <w14:ligatures w14:val="none"/>
        </w:rPr>
      </w:pPr>
      <w:r w:rsidRPr="46942178">
        <w:rPr>
          <w:rFonts w:eastAsiaTheme="minorEastAsia"/>
          <w:color w:val="4A4A4A"/>
          <w:kern w:val="0"/>
          <w:sz w:val="28"/>
          <w:szCs w:val="28"/>
          <w14:ligatures w14:val="none"/>
        </w:rPr>
        <w:t xml:space="preserve">Recognizing a company, group, or individual for the most outstanding new technical achievement of the </w:t>
      </w:r>
      <w:r w:rsidR="007C209E" w:rsidRPr="46942178">
        <w:rPr>
          <w:rFonts w:eastAsiaTheme="minorEastAsia"/>
          <w:color w:val="4A4A4A"/>
          <w:kern w:val="0"/>
          <w:sz w:val="28"/>
          <w:szCs w:val="28"/>
          <w14:ligatures w14:val="none"/>
        </w:rPr>
        <w:t>last</w:t>
      </w:r>
      <w:r w:rsidRPr="46942178">
        <w:rPr>
          <w:rFonts w:eastAsiaTheme="minorEastAsia"/>
          <w:color w:val="4A4A4A"/>
          <w:kern w:val="0"/>
          <w:sz w:val="28"/>
          <w:szCs w:val="28"/>
          <w14:ligatures w14:val="none"/>
        </w:rPr>
        <w:t xml:space="preserve"> year that positively impacts the weighing and measurement industry</w:t>
      </w:r>
      <w:r w:rsidR="00180AE5" w:rsidRPr="46942178">
        <w:rPr>
          <w:rFonts w:eastAsiaTheme="minorEastAsia"/>
          <w:color w:val="4A4A4A"/>
          <w:kern w:val="0"/>
          <w:sz w:val="28"/>
          <w:szCs w:val="28"/>
          <w14:ligatures w14:val="none"/>
        </w:rPr>
        <w:t xml:space="preserve">. </w:t>
      </w:r>
      <w:r w:rsidRPr="46942178">
        <w:rPr>
          <w:rFonts w:eastAsiaTheme="minorEastAsia"/>
          <w:color w:val="4A4A4A"/>
          <w:kern w:val="0"/>
          <w:sz w:val="28"/>
          <w:szCs w:val="28"/>
          <w14:ligatures w14:val="none"/>
        </w:rPr>
        <w:t>Established in 1996, the Outstanding New Product Award (Kardux Cup), is sponsored and funded by the International Society of Weighing and Measurement. Named for Ken Kardux, of Kg Systems, Inc. whose inspiration was instrumental in the implementation of the award, and who generously contributed funds towards the purchase of the original perpetual trophy.</w:t>
      </w:r>
    </w:p>
    <w:p w14:paraId="7298BD5F" w14:textId="77777777" w:rsidR="007C209E" w:rsidRPr="003872BF" w:rsidRDefault="007C209E" w:rsidP="007C209E">
      <w:pPr>
        <w:spacing w:after="0" w:line="20" w:lineRule="atLeast"/>
        <w:outlineLvl w:val="1"/>
        <w:rPr>
          <w:rFonts w:ascii="Arial" w:eastAsia="Times New Roman" w:hAnsi="Arial" w:cs="Arial"/>
          <w:color w:val="4A4A4A"/>
          <w:kern w:val="0"/>
          <w14:ligatures w14:val="none"/>
        </w:rPr>
      </w:pPr>
    </w:p>
    <w:p w14:paraId="7BB506FF" w14:textId="3C796706" w:rsidR="00AE33C9" w:rsidRPr="003872BF" w:rsidRDefault="00AE33C9" w:rsidP="00EA7AE8">
      <w:pPr>
        <w:spacing w:after="0" w:line="20" w:lineRule="atLeast"/>
        <w:outlineLvl w:val="2"/>
        <w:rPr>
          <w:rFonts w:ascii="Arial" w:eastAsia="Times New Roman" w:hAnsi="Arial" w:cs="Arial"/>
          <w:b/>
          <w:bCs/>
          <w:color w:val="4A4A4A"/>
          <w:kern w:val="0"/>
          <w14:ligatures w14:val="none"/>
        </w:rPr>
      </w:pPr>
      <w:r w:rsidRPr="003872BF">
        <w:rPr>
          <w:rFonts w:ascii="Arial" w:eastAsia="Times New Roman" w:hAnsi="Arial" w:cs="Arial"/>
          <w:b/>
          <w:bCs/>
          <w:color w:val="4A4A4A"/>
          <w:kern w:val="0"/>
          <w14:ligatures w14:val="none"/>
        </w:rPr>
        <w:t>Purpose</w:t>
      </w:r>
    </w:p>
    <w:p w14:paraId="790929FE" w14:textId="19847FED" w:rsidR="007C209E" w:rsidRPr="00454927" w:rsidRDefault="00AE33C9" w:rsidP="46942178">
      <w:pPr>
        <w:spacing w:after="0" w:line="20" w:lineRule="atLeast"/>
        <w:rPr>
          <w:rFonts w:eastAsiaTheme="minorEastAsia"/>
          <w:color w:val="4A4A4A"/>
          <w:kern w:val="0"/>
          <w:sz w:val="28"/>
          <w:szCs w:val="28"/>
          <w14:ligatures w14:val="none"/>
        </w:rPr>
      </w:pPr>
      <w:r w:rsidRPr="46942178">
        <w:rPr>
          <w:rFonts w:eastAsiaTheme="minorEastAsia"/>
          <w:color w:val="4A4A4A"/>
          <w:kern w:val="0"/>
          <w:sz w:val="28"/>
          <w:szCs w:val="28"/>
          <w14:ligatures w14:val="none"/>
        </w:rPr>
        <w:t xml:space="preserve">To recognize a company, </w:t>
      </w:r>
      <w:r w:rsidR="00180AE5" w:rsidRPr="46942178">
        <w:rPr>
          <w:rFonts w:eastAsiaTheme="minorEastAsia"/>
          <w:color w:val="4A4A4A"/>
          <w:kern w:val="0"/>
          <w:sz w:val="28"/>
          <w:szCs w:val="28"/>
          <w14:ligatures w14:val="none"/>
        </w:rPr>
        <w:t>group,</w:t>
      </w:r>
      <w:r w:rsidRPr="46942178">
        <w:rPr>
          <w:rFonts w:eastAsiaTheme="minorEastAsia"/>
          <w:color w:val="4A4A4A"/>
          <w:kern w:val="0"/>
          <w:sz w:val="28"/>
          <w:szCs w:val="28"/>
          <w14:ligatures w14:val="none"/>
        </w:rPr>
        <w:t xml:space="preserve"> or individual for the most outstanding new technical achievement </w:t>
      </w:r>
      <w:r w:rsidR="00960E1A" w:rsidRPr="46942178">
        <w:rPr>
          <w:rFonts w:eastAsiaTheme="minorEastAsia"/>
          <w:color w:val="4A4A4A"/>
          <w:kern w:val="0"/>
          <w:sz w:val="28"/>
          <w:szCs w:val="28"/>
          <w14:ligatures w14:val="none"/>
        </w:rPr>
        <w:t>in t</w:t>
      </w:r>
      <w:r w:rsidRPr="46942178">
        <w:rPr>
          <w:rFonts w:eastAsiaTheme="minorEastAsia"/>
          <w:color w:val="4A4A4A"/>
          <w:kern w:val="0"/>
          <w:sz w:val="28"/>
          <w:szCs w:val="28"/>
          <w14:ligatures w14:val="none"/>
        </w:rPr>
        <w:t xml:space="preserve">he </w:t>
      </w:r>
      <w:r w:rsidR="00960E1A" w:rsidRPr="46942178">
        <w:rPr>
          <w:rFonts w:eastAsiaTheme="minorEastAsia"/>
          <w:color w:val="4A4A4A"/>
          <w:kern w:val="0"/>
          <w:sz w:val="28"/>
          <w:szCs w:val="28"/>
          <w14:ligatures w14:val="none"/>
        </w:rPr>
        <w:t xml:space="preserve">last </w:t>
      </w:r>
      <w:r w:rsidRPr="46942178">
        <w:rPr>
          <w:rFonts w:eastAsiaTheme="minorEastAsia"/>
          <w:color w:val="4A4A4A"/>
          <w:kern w:val="0"/>
          <w:sz w:val="28"/>
          <w:szCs w:val="28"/>
          <w14:ligatures w14:val="none"/>
        </w:rPr>
        <w:t>year that positively impacts the weighing and measurement industry</w:t>
      </w:r>
      <w:r w:rsidR="00180AE5" w:rsidRPr="46942178">
        <w:rPr>
          <w:rFonts w:eastAsiaTheme="minorEastAsia"/>
          <w:color w:val="4A4A4A"/>
          <w:kern w:val="0"/>
          <w:sz w:val="28"/>
          <w:szCs w:val="28"/>
          <w14:ligatures w14:val="none"/>
        </w:rPr>
        <w:t xml:space="preserve">. </w:t>
      </w:r>
    </w:p>
    <w:p w14:paraId="73D2A5D4" w14:textId="77777777" w:rsidR="007C209E" w:rsidRPr="00454927" w:rsidRDefault="007C209E" w:rsidP="007C209E">
      <w:pPr>
        <w:spacing w:after="0" w:line="20" w:lineRule="atLeast"/>
        <w:rPr>
          <w:rFonts w:ascii="Arial" w:eastAsia="Times New Roman" w:hAnsi="Arial" w:cs="Arial"/>
          <w:color w:val="4A4A4A"/>
          <w:kern w:val="0"/>
          <w:sz w:val="28"/>
          <w:szCs w:val="28"/>
          <w14:ligatures w14:val="none"/>
        </w:rPr>
      </w:pPr>
    </w:p>
    <w:p w14:paraId="55FCADA1" w14:textId="6F9CF793" w:rsidR="00AE33C9" w:rsidRPr="003872BF" w:rsidRDefault="00AE33C9" w:rsidP="007C209E">
      <w:pPr>
        <w:spacing w:after="0" w:line="20" w:lineRule="atLeast"/>
        <w:rPr>
          <w:rFonts w:ascii="Arial" w:eastAsia="Times New Roman" w:hAnsi="Arial" w:cs="Arial"/>
          <w:b/>
          <w:bCs/>
          <w:color w:val="4A4A4A"/>
          <w:kern w:val="0"/>
          <w14:ligatures w14:val="none"/>
        </w:rPr>
      </w:pPr>
      <w:r w:rsidRPr="003872BF">
        <w:rPr>
          <w:rFonts w:ascii="Arial" w:eastAsia="Times New Roman" w:hAnsi="Arial" w:cs="Arial"/>
          <w:b/>
          <w:bCs/>
          <w:color w:val="4A4A4A"/>
          <w:kern w:val="0"/>
          <w14:ligatures w14:val="none"/>
        </w:rPr>
        <w:t>Award Process</w:t>
      </w:r>
    </w:p>
    <w:p w14:paraId="599DDDF7" w14:textId="68A5E8A2" w:rsidR="00AE33C9" w:rsidRPr="00454927" w:rsidRDefault="00AE33C9" w:rsidP="00EA7AE8">
      <w:pPr>
        <w:spacing w:after="0" w:line="20" w:lineRule="atLeast"/>
        <w:rPr>
          <w:rFonts w:eastAsia="Times New Roman" w:cstheme="minorHAnsi"/>
          <w:color w:val="4A4A4A"/>
          <w:kern w:val="0"/>
          <w:sz w:val="28"/>
          <w:szCs w:val="28"/>
          <w14:ligatures w14:val="none"/>
        </w:rPr>
      </w:pPr>
      <w:r w:rsidRPr="00454927">
        <w:rPr>
          <w:rFonts w:eastAsia="Times New Roman" w:cstheme="minorHAnsi"/>
          <w:color w:val="4A4A4A"/>
          <w:kern w:val="0"/>
          <w:sz w:val="28"/>
          <w:szCs w:val="28"/>
          <w14:ligatures w14:val="none"/>
        </w:rPr>
        <w:t xml:space="preserve">The Outstanding New Product Award selection committee shall consist of the First Vice President as Chairperson. The Chairperson will select members. The members shall be selected from a cross section of the Weighing and Measurement industry, such as manufacturers of scales, load cells, indicators, printers, and components, wholesale distributors, dealers, users, regulators, inspectors, and government officials. The </w:t>
      </w:r>
      <w:r w:rsidRPr="00454927">
        <w:rPr>
          <w:rFonts w:eastAsia="Times New Roman" w:cstheme="minorHAnsi"/>
          <w:color w:val="4A4A4A"/>
          <w:kern w:val="0"/>
          <w:sz w:val="28"/>
          <w:szCs w:val="28"/>
          <w14:ligatures w14:val="none"/>
        </w:rPr>
        <w:lastRenderedPageBreak/>
        <w:t xml:space="preserve">committee will meet during the Society Conference and review all products and documents submitted. The committee will choose three finalists, and interview each of the finalists. The committee will inform the three </w:t>
      </w:r>
      <w:r w:rsidR="00E259EC" w:rsidRPr="00454927">
        <w:rPr>
          <w:rFonts w:eastAsia="Times New Roman" w:cstheme="minorHAnsi"/>
          <w:color w:val="4A4A4A"/>
          <w:kern w:val="0"/>
          <w:sz w:val="28"/>
          <w:szCs w:val="28"/>
          <w14:ligatures w14:val="none"/>
        </w:rPr>
        <w:t>finalists</w:t>
      </w:r>
      <w:r w:rsidRPr="00454927">
        <w:rPr>
          <w:rFonts w:eastAsia="Times New Roman" w:cstheme="minorHAnsi"/>
          <w:color w:val="4A4A4A"/>
          <w:kern w:val="0"/>
          <w:sz w:val="28"/>
          <w:szCs w:val="28"/>
          <w14:ligatures w14:val="none"/>
        </w:rPr>
        <w:t xml:space="preserve"> of the date and time the award will be </w:t>
      </w:r>
      <w:r w:rsidR="00E259EC" w:rsidRPr="00454927">
        <w:rPr>
          <w:rFonts w:eastAsia="Times New Roman" w:cstheme="minorHAnsi"/>
          <w:color w:val="4A4A4A"/>
          <w:kern w:val="0"/>
          <w:sz w:val="28"/>
          <w:szCs w:val="28"/>
          <w14:ligatures w14:val="none"/>
        </w:rPr>
        <w:t>presented and</w:t>
      </w:r>
      <w:r w:rsidRPr="00454927">
        <w:rPr>
          <w:rFonts w:eastAsia="Times New Roman" w:cstheme="minorHAnsi"/>
          <w:color w:val="4A4A4A"/>
          <w:kern w:val="0"/>
          <w:sz w:val="28"/>
          <w:szCs w:val="28"/>
          <w14:ligatures w14:val="none"/>
        </w:rPr>
        <w:t xml:space="preserve"> encourage them to attend the event. Once the interviews have been completed, the committee will meet and come to a majority decision on the winner.</w:t>
      </w:r>
    </w:p>
    <w:p w14:paraId="0A128CF5" w14:textId="7B095202" w:rsidR="00EA7AE8" w:rsidRPr="00454927" w:rsidRDefault="00EA7AE8" w:rsidP="00EA7AE8">
      <w:pPr>
        <w:spacing w:after="0" w:line="20" w:lineRule="atLeast"/>
        <w:outlineLvl w:val="2"/>
        <w:rPr>
          <w:rFonts w:eastAsia="Times New Roman" w:cstheme="minorHAnsi"/>
          <w:b/>
          <w:bCs/>
          <w:color w:val="4A4A4A"/>
          <w:kern w:val="0"/>
          <w:sz w:val="28"/>
          <w:szCs w:val="28"/>
          <w14:ligatures w14:val="none"/>
        </w:rPr>
      </w:pPr>
    </w:p>
    <w:p w14:paraId="18593CD3" w14:textId="615794A8" w:rsidR="00AE33C9" w:rsidRPr="003872BF" w:rsidRDefault="00AE33C9" w:rsidP="00EA7AE8">
      <w:pPr>
        <w:spacing w:after="0" w:line="20" w:lineRule="atLeast"/>
        <w:outlineLvl w:val="2"/>
        <w:rPr>
          <w:rFonts w:ascii="Arial" w:eastAsia="Times New Roman" w:hAnsi="Arial" w:cs="Arial"/>
          <w:b/>
          <w:bCs/>
          <w:color w:val="4A4A4A"/>
          <w:kern w:val="0"/>
          <w14:ligatures w14:val="none"/>
        </w:rPr>
      </w:pPr>
      <w:r w:rsidRPr="003872BF">
        <w:rPr>
          <w:rFonts w:ascii="Arial" w:eastAsia="Times New Roman" w:hAnsi="Arial" w:cs="Arial"/>
          <w:b/>
          <w:bCs/>
          <w:color w:val="4A4A4A"/>
          <w:kern w:val="0"/>
          <w14:ligatures w14:val="none"/>
        </w:rPr>
        <w:t>Eligibility Requirements</w:t>
      </w:r>
    </w:p>
    <w:p w14:paraId="5F89D08D" w14:textId="431E3ADF" w:rsidR="00EA7AE8" w:rsidRPr="00454927" w:rsidRDefault="00AE33C9" w:rsidP="46942178">
      <w:pPr>
        <w:spacing w:after="0" w:line="20" w:lineRule="atLeast"/>
        <w:rPr>
          <w:rFonts w:eastAsia="Times New Roman"/>
          <w:color w:val="4A4A4A"/>
          <w:kern w:val="0"/>
          <w:sz w:val="28"/>
          <w:szCs w:val="28"/>
          <w14:ligatures w14:val="none"/>
        </w:rPr>
      </w:pPr>
      <w:r w:rsidRPr="46942178">
        <w:rPr>
          <w:rFonts w:eastAsia="Times New Roman"/>
          <w:color w:val="4A4A4A"/>
          <w:kern w:val="0"/>
          <w:sz w:val="28"/>
          <w:szCs w:val="28"/>
          <w14:ligatures w14:val="none"/>
        </w:rPr>
        <w:t xml:space="preserve">1. Product data, picture, and application is to be submitted </w:t>
      </w:r>
      <w:bookmarkStart w:id="2" w:name="_Int_rDNBqCYS"/>
      <w:r w:rsidRPr="46942178">
        <w:rPr>
          <w:rFonts w:eastAsia="Times New Roman"/>
          <w:color w:val="4A4A4A"/>
          <w:kern w:val="0"/>
          <w:sz w:val="28"/>
          <w:szCs w:val="28"/>
          <w14:ligatures w14:val="none"/>
        </w:rPr>
        <w:t>30 days</w:t>
      </w:r>
      <w:bookmarkEnd w:id="2"/>
      <w:r w:rsidRPr="46942178">
        <w:rPr>
          <w:rFonts w:eastAsia="Times New Roman"/>
          <w:color w:val="4A4A4A"/>
          <w:kern w:val="0"/>
          <w:sz w:val="28"/>
          <w:szCs w:val="28"/>
          <w14:ligatures w14:val="none"/>
        </w:rPr>
        <w:t xml:space="preserve"> before the Society Conference. This information will then be distributed to committee members.</w:t>
      </w:r>
    </w:p>
    <w:p w14:paraId="306FD773" w14:textId="7C68F297" w:rsidR="00EA7AE8" w:rsidRPr="00454927" w:rsidRDefault="00A96769" w:rsidP="46942178">
      <w:pPr>
        <w:spacing w:after="0" w:line="20" w:lineRule="atLeast"/>
        <w:rPr>
          <w:rFonts w:eastAsia="Times New Roman"/>
          <w:color w:val="4A4A4A"/>
          <w:kern w:val="0"/>
          <w:sz w:val="28"/>
          <w:szCs w:val="28"/>
          <w14:ligatures w14:val="none"/>
        </w:rPr>
      </w:pPr>
      <w:r w:rsidRPr="46942178">
        <w:rPr>
          <w:rFonts w:eastAsia="Times New Roman"/>
          <w:color w:val="4A4A4A"/>
          <w:kern w:val="0"/>
          <w:sz w:val="28"/>
          <w:szCs w:val="28"/>
          <w14:ligatures w14:val="none"/>
        </w:rPr>
        <w:t>2. Admission</w:t>
      </w:r>
      <w:r w:rsidR="00AE33C9" w:rsidRPr="46942178">
        <w:rPr>
          <w:rFonts w:eastAsia="Times New Roman"/>
          <w:color w:val="4A4A4A"/>
          <w:kern w:val="0"/>
          <w:sz w:val="28"/>
          <w:szCs w:val="28"/>
          <w14:ligatures w14:val="none"/>
        </w:rPr>
        <w:t xml:space="preserve"> to the New Product Showcase will be granted only to current exhibitors.</w:t>
      </w:r>
    </w:p>
    <w:p w14:paraId="6C9BA783" w14:textId="07535DEC" w:rsidR="00EA7AE8" w:rsidRPr="00454927" w:rsidRDefault="00A96769" w:rsidP="00EA7AE8">
      <w:pPr>
        <w:spacing w:after="0" w:line="20" w:lineRule="atLeast"/>
        <w:rPr>
          <w:rFonts w:eastAsia="Times New Roman" w:cstheme="minorHAnsi"/>
          <w:color w:val="4A4A4A"/>
          <w:kern w:val="0"/>
          <w:sz w:val="28"/>
          <w:szCs w:val="28"/>
          <w14:ligatures w14:val="none"/>
        </w:rPr>
      </w:pPr>
      <w:r w:rsidRPr="00454927">
        <w:rPr>
          <w:rFonts w:eastAsia="Times New Roman" w:cstheme="minorHAnsi"/>
          <w:color w:val="4A4A4A"/>
          <w:kern w:val="0"/>
          <w:sz w:val="28"/>
          <w:szCs w:val="28"/>
          <w14:ligatures w14:val="none"/>
        </w:rPr>
        <w:t>3</w:t>
      </w:r>
      <w:r w:rsidR="00AE33C9" w:rsidRPr="00454927">
        <w:rPr>
          <w:rFonts w:eastAsia="Times New Roman" w:cstheme="minorHAnsi"/>
          <w:color w:val="4A4A4A"/>
          <w:kern w:val="0"/>
          <w:sz w:val="28"/>
          <w:szCs w:val="28"/>
          <w14:ligatures w14:val="none"/>
        </w:rPr>
        <w:t xml:space="preserve">.The product must have been released for publication or use during the </w:t>
      </w:r>
      <w:r w:rsidR="00ED7E92" w:rsidRPr="00454927">
        <w:rPr>
          <w:rFonts w:eastAsia="Times New Roman" w:cstheme="minorHAnsi"/>
          <w:color w:val="4A4A4A"/>
          <w:kern w:val="0"/>
          <w:sz w:val="28"/>
          <w:szCs w:val="28"/>
          <w14:ligatures w14:val="none"/>
        </w:rPr>
        <w:t>last</w:t>
      </w:r>
      <w:r w:rsidR="00AE33C9" w:rsidRPr="00454927">
        <w:rPr>
          <w:rFonts w:eastAsia="Times New Roman" w:cstheme="minorHAnsi"/>
          <w:color w:val="4A4A4A"/>
          <w:kern w:val="0"/>
          <w:sz w:val="28"/>
          <w:szCs w:val="28"/>
          <w14:ligatures w14:val="none"/>
        </w:rPr>
        <w:t xml:space="preserve"> year.</w:t>
      </w:r>
    </w:p>
    <w:p w14:paraId="327F3A4D" w14:textId="576C208A" w:rsidR="00AE33C9" w:rsidRPr="00454927" w:rsidRDefault="00A96769" w:rsidP="00EA7AE8">
      <w:pPr>
        <w:spacing w:after="0" w:line="20" w:lineRule="atLeast"/>
        <w:rPr>
          <w:rFonts w:eastAsia="Times New Roman" w:cstheme="minorHAnsi"/>
          <w:color w:val="4A4A4A"/>
          <w:kern w:val="0"/>
          <w:sz w:val="28"/>
          <w:szCs w:val="28"/>
          <w14:ligatures w14:val="none"/>
        </w:rPr>
      </w:pPr>
      <w:r w:rsidRPr="00454927">
        <w:rPr>
          <w:rFonts w:eastAsia="Times New Roman" w:cstheme="minorHAnsi"/>
          <w:color w:val="4A4A4A"/>
          <w:kern w:val="0"/>
          <w:sz w:val="28"/>
          <w:szCs w:val="28"/>
          <w14:ligatures w14:val="none"/>
        </w:rPr>
        <w:t>4</w:t>
      </w:r>
      <w:r w:rsidR="00EB766B" w:rsidRPr="00454927">
        <w:rPr>
          <w:rFonts w:eastAsia="Times New Roman" w:cstheme="minorHAnsi"/>
          <w:color w:val="4A4A4A"/>
          <w:kern w:val="0"/>
          <w:sz w:val="28"/>
          <w:szCs w:val="28"/>
          <w14:ligatures w14:val="none"/>
        </w:rPr>
        <w:t>.Achievement</w:t>
      </w:r>
      <w:r w:rsidR="00AE33C9" w:rsidRPr="00454927">
        <w:rPr>
          <w:rFonts w:eastAsia="Times New Roman" w:cstheme="minorHAnsi"/>
          <w:color w:val="4A4A4A"/>
          <w:kern w:val="0"/>
          <w:sz w:val="28"/>
          <w:szCs w:val="28"/>
          <w14:ligatures w14:val="none"/>
        </w:rPr>
        <w:t xml:space="preserve"> must represent a significant technical advancement.</w:t>
      </w:r>
    </w:p>
    <w:p w14:paraId="36034FC1" w14:textId="77777777" w:rsidR="00A96769" w:rsidRDefault="00A96769" w:rsidP="00A96769">
      <w:pPr>
        <w:spacing w:after="0" w:line="20" w:lineRule="atLeast"/>
        <w:outlineLvl w:val="1"/>
        <w:rPr>
          <w:rFonts w:eastAsia="Times New Roman" w:cstheme="minorHAnsi"/>
          <w:b/>
          <w:bCs/>
          <w:kern w:val="0"/>
          <w:sz w:val="27"/>
          <w:szCs w:val="27"/>
          <w14:ligatures w14:val="none"/>
        </w:rPr>
      </w:pPr>
    </w:p>
    <w:p w14:paraId="6767553D" w14:textId="2E33CB68" w:rsidR="00AE33C9" w:rsidRPr="00637A17" w:rsidRDefault="00AE33C9" w:rsidP="00A96769">
      <w:pPr>
        <w:spacing w:after="0" w:line="20" w:lineRule="atLeast"/>
        <w:outlineLvl w:val="1"/>
        <w:rPr>
          <w:rFonts w:eastAsia="Times New Roman" w:cstheme="minorHAnsi"/>
          <w:b/>
          <w:bCs/>
          <w:kern w:val="0"/>
          <w:sz w:val="32"/>
          <w:szCs w:val="32"/>
          <w14:ligatures w14:val="none"/>
        </w:rPr>
      </w:pPr>
      <w:r w:rsidRPr="00637A17">
        <w:rPr>
          <w:rFonts w:eastAsia="Times New Roman" w:cstheme="minorHAnsi"/>
          <w:b/>
          <w:bCs/>
          <w:kern w:val="0"/>
          <w:sz w:val="32"/>
          <w:szCs w:val="32"/>
          <w14:ligatures w14:val="none"/>
        </w:rPr>
        <w:t>Most Outstanding Exhibit Award</w:t>
      </w:r>
    </w:p>
    <w:p w14:paraId="023E0178" w14:textId="69D88E78" w:rsidR="00AE33C9" w:rsidRPr="00454927" w:rsidRDefault="00AE33C9" w:rsidP="00A96769">
      <w:pPr>
        <w:spacing w:after="0" w:line="20" w:lineRule="atLeast"/>
        <w:rPr>
          <w:rFonts w:eastAsia="Times New Roman" w:cstheme="minorHAnsi"/>
          <w:color w:val="4A4A4A"/>
          <w:kern w:val="0"/>
          <w:sz w:val="28"/>
          <w:szCs w:val="28"/>
          <w14:ligatures w14:val="none"/>
        </w:rPr>
      </w:pPr>
      <w:r w:rsidRPr="00454927">
        <w:rPr>
          <w:rFonts w:eastAsia="Times New Roman" w:cstheme="minorHAnsi"/>
          <w:color w:val="4A4A4A"/>
          <w:kern w:val="0"/>
          <w:sz w:val="28"/>
          <w:szCs w:val="28"/>
          <w14:ligatures w14:val="none"/>
        </w:rPr>
        <w:t>Recognizing a company that exhibits at the Society Conference for having the most outstanding exhibit.</w:t>
      </w:r>
    </w:p>
    <w:p w14:paraId="1E41C5F9" w14:textId="77777777" w:rsidR="0092755D" w:rsidRDefault="0092755D" w:rsidP="0092755D">
      <w:pPr>
        <w:spacing w:after="0" w:line="20" w:lineRule="atLeast"/>
        <w:outlineLvl w:val="2"/>
        <w:rPr>
          <w:rFonts w:ascii="Arial" w:eastAsia="Times New Roman" w:hAnsi="Arial" w:cs="Arial"/>
          <w:b/>
          <w:bCs/>
          <w:color w:val="4A4A4A"/>
          <w:kern w:val="0"/>
          <w14:ligatures w14:val="none"/>
        </w:rPr>
      </w:pPr>
    </w:p>
    <w:p w14:paraId="4D91E995" w14:textId="2B98C171" w:rsidR="00AE33C9" w:rsidRPr="00454927" w:rsidRDefault="00AE33C9" w:rsidP="0092755D">
      <w:pPr>
        <w:spacing w:after="0" w:line="20" w:lineRule="atLeast"/>
        <w:outlineLvl w:val="2"/>
        <w:rPr>
          <w:rFonts w:asciiTheme="majorHAnsi" w:eastAsia="Times New Roman" w:hAnsiTheme="majorHAnsi" w:cstheme="majorHAnsi"/>
          <w:color w:val="4A4A4A"/>
          <w:kern w:val="0"/>
          <w:sz w:val="28"/>
          <w:szCs w:val="28"/>
          <w14:ligatures w14:val="none"/>
        </w:rPr>
      </w:pPr>
      <w:r w:rsidRPr="00454927">
        <w:rPr>
          <w:rFonts w:asciiTheme="majorHAnsi" w:eastAsia="Times New Roman" w:hAnsiTheme="majorHAnsi" w:cstheme="majorHAnsi"/>
          <w:b/>
          <w:bCs/>
          <w:color w:val="4A4A4A"/>
          <w:kern w:val="0"/>
          <w:sz w:val="28"/>
          <w:szCs w:val="28"/>
          <w14:ligatures w14:val="none"/>
        </w:rPr>
        <w:t>Purpose</w:t>
      </w:r>
      <w:r w:rsidR="00405ACA" w:rsidRPr="00454927">
        <w:rPr>
          <w:rFonts w:asciiTheme="majorHAnsi" w:eastAsia="Times New Roman" w:hAnsiTheme="majorHAnsi" w:cstheme="majorHAnsi"/>
          <w:b/>
          <w:bCs/>
          <w:color w:val="4A4A4A"/>
          <w:kern w:val="0"/>
          <w:sz w:val="28"/>
          <w:szCs w:val="28"/>
          <w14:ligatures w14:val="none"/>
        </w:rPr>
        <w:t xml:space="preserve"> </w:t>
      </w:r>
      <w:r w:rsidR="00405ACA" w:rsidRPr="00144EBE">
        <w:rPr>
          <w:rFonts w:eastAsia="Times New Roman" w:cstheme="minorHAnsi"/>
          <w:b/>
          <w:bCs/>
          <w:color w:val="4A4A4A"/>
          <w:kern w:val="0"/>
          <w:sz w:val="28"/>
          <w:szCs w:val="28"/>
          <w14:ligatures w14:val="none"/>
        </w:rPr>
        <w:t>-</w:t>
      </w:r>
      <w:r w:rsidRPr="00144EBE">
        <w:rPr>
          <w:rFonts w:eastAsia="Times New Roman" w:cstheme="minorHAnsi"/>
          <w:color w:val="4A4A4A"/>
          <w:kern w:val="0"/>
          <w:sz w:val="28"/>
          <w:szCs w:val="28"/>
          <w14:ligatures w14:val="none"/>
        </w:rPr>
        <w:t>To recognize a company that exhibits at the Society Conference for having the Most Outstanding Exhibit.</w:t>
      </w:r>
    </w:p>
    <w:p w14:paraId="16136703" w14:textId="77777777" w:rsidR="0092755D" w:rsidRPr="00454927" w:rsidRDefault="0092755D" w:rsidP="0092755D">
      <w:pPr>
        <w:spacing w:after="0" w:line="20" w:lineRule="atLeast"/>
        <w:outlineLvl w:val="2"/>
        <w:rPr>
          <w:rFonts w:asciiTheme="majorHAnsi" w:eastAsia="Times New Roman" w:hAnsiTheme="majorHAnsi" w:cstheme="majorHAnsi"/>
          <w:b/>
          <w:bCs/>
          <w:color w:val="4A4A4A"/>
          <w:kern w:val="0"/>
          <w:sz w:val="28"/>
          <w:szCs w:val="28"/>
          <w14:ligatures w14:val="none"/>
        </w:rPr>
      </w:pPr>
    </w:p>
    <w:p w14:paraId="5441F231" w14:textId="15F2938E" w:rsidR="007C6A5C" w:rsidRPr="00144EBE" w:rsidRDefault="00AE33C9" w:rsidP="0092755D">
      <w:pPr>
        <w:spacing w:after="0" w:line="20" w:lineRule="atLeast"/>
        <w:outlineLvl w:val="2"/>
        <w:rPr>
          <w:rFonts w:cstheme="minorHAnsi"/>
          <w:sz w:val="28"/>
          <w:szCs w:val="28"/>
        </w:rPr>
      </w:pPr>
      <w:r w:rsidRPr="00454927">
        <w:rPr>
          <w:rFonts w:asciiTheme="majorHAnsi" w:eastAsia="Times New Roman" w:hAnsiTheme="majorHAnsi" w:cstheme="majorHAnsi"/>
          <w:b/>
          <w:bCs/>
          <w:color w:val="4A4A4A"/>
          <w:kern w:val="0"/>
          <w:sz w:val="28"/>
          <w:szCs w:val="28"/>
          <w14:ligatures w14:val="none"/>
        </w:rPr>
        <w:t>Eligibility Requirements</w:t>
      </w:r>
      <w:r w:rsidR="0092755D" w:rsidRPr="00454927">
        <w:rPr>
          <w:rFonts w:asciiTheme="majorHAnsi" w:eastAsia="Times New Roman" w:hAnsiTheme="majorHAnsi" w:cstheme="majorHAnsi"/>
          <w:b/>
          <w:bCs/>
          <w:color w:val="4A4A4A"/>
          <w:kern w:val="0"/>
          <w:sz w:val="28"/>
          <w:szCs w:val="28"/>
          <w14:ligatures w14:val="none"/>
        </w:rPr>
        <w:t xml:space="preserve"> - </w:t>
      </w:r>
      <w:r w:rsidRPr="00144EBE">
        <w:rPr>
          <w:rFonts w:eastAsia="Times New Roman" w:cstheme="minorHAnsi"/>
          <w:color w:val="4A4A4A"/>
          <w:kern w:val="0"/>
          <w:sz w:val="28"/>
          <w:szCs w:val="28"/>
          <w14:ligatures w14:val="none"/>
        </w:rPr>
        <w:t>The recipient must be exhibiting at the current Society Conference. The exhibit will be judged on overall quality, product presentation, booth staffing, personal appearance, helpfulness to attendees, and assistance with technical and application questions.</w:t>
      </w:r>
      <w:r w:rsidR="008428AF" w:rsidRPr="00144EBE">
        <w:rPr>
          <w:rFonts w:cstheme="minorHAnsi"/>
          <w:sz w:val="28"/>
          <w:szCs w:val="28"/>
        </w:rPr>
        <w:t xml:space="preserve"> </w:t>
      </w:r>
    </w:p>
    <w:p w14:paraId="04296AC7" w14:textId="43F1F722" w:rsidR="00637A17" w:rsidRPr="00454927" w:rsidRDefault="00637A17">
      <w:pPr>
        <w:rPr>
          <w:rFonts w:asciiTheme="majorHAnsi" w:hAnsiTheme="majorHAnsi" w:cstheme="majorHAnsi"/>
          <w:sz w:val="28"/>
          <w:szCs w:val="28"/>
        </w:rPr>
      </w:pPr>
      <w:r w:rsidRPr="00454927">
        <w:rPr>
          <w:rFonts w:asciiTheme="majorHAnsi" w:hAnsiTheme="majorHAnsi" w:cstheme="majorHAnsi"/>
          <w:sz w:val="28"/>
          <w:szCs w:val="28"/>
        </w:rPr>
        <w:br w:type="page"/>
      </w:r>
    </w:p>
    <w:p w14:paraId="38D40FA6" w14:textId="21A77848" w:rsidR="00DC1BB1" w:rsidRPr="00DC1BB1" w:rsidRDefault="00DC1BB1" w:rsidP="00DC1BB1">
      <w:pPr>
        <w:spacing w:after="0" w:line="240" w:lineRule="auto"/>
        <w:rPr>
          <w:rFonts w:ascii="Arial" w:hAnsi="Arial" w:cs="Arial"/>
          <w:b/>
          <w:bCs/>
          <w:color w:val="4472C4" w:themeColor="accent1"/>
          <w:kern w:val="0"/>
          <w:sz w:val="44"/>
          <w:szCs w:val="44"/>
          <w14:textOutline w14:w="11112" w14:cap="flat" w14:cmpd="sng" w14:algn="ctr">
            <w14:solidFill>
              <w14:schemeClr w14:val="accent2"/>
            </w14:solidFill>
            <w14:prstDash w14:val="solid"/>
            <w14:round/>
          </w14:textOutline>
          <w14:ligatures w14:val="none"/>
        </w:rPr>
      </w:pPr>
      <w:r w:rsidRPr="00DC1BB1">
        <w:rPr>
          <w:rFonts w:ascii="Arial" w:hAnsi="Arial" w:cs="Arial"/>
          <w:b/>
          <w:bCs/>
          <w:color w:val="4472C4" w:themeColor="accent1"/>
          <w:kern w:val="0"/>
          <w:sz w:val="44"/>
          <w:szCs w:val="44"/>
          <w14:textOutline w14:w="11112" w14:cap="flat" w14:cmpd="sng" w14:algn="ctr">
            <w14:solidFill>
              <w14:schemeClr w14:val="accent2"/>
            </w14:solidFill>
            <w14:prstDash w14:val="solid"/>
            <w14:round/>
          </w14:textOutline>
          <w14:ligatures w14:val="none"/>
        </w:rPr>
        <w:lastRenderedPageBreak/>
        <w:t>Conference &amp; Expo Attendee Registration Form</w:t>
      </w:r>
    </w:p>
    <w:p w14:paraId="3A6933F6" w14:textId="43304126" w:rsidR="00DC1BB1" w:rsidRPr="00DC1BB1" w:rsidRDefault="00DC1BB1" w:rsidP="00DC1BB1">
      <w:pPr>
        <w:spacing w:after="0" w:line="240" w:lineRule="auto"/>
        <w:rPr>
          <w:noProof/>
          <w:kern w:val="0"/>
          <w:sz w:val="24"/>
          <w:szCs w:val="24"/>
          <w14:ligatures w14:val="none"/>
        </w:rPr>
      </w:pPr>
      <w:r w:rsidRPr="00DC1BB1">
        <w:rPr>
          <w:noProof/>
          <w:kern w:val="0"/>
          <w:sz w:val="24"/>
          <w:szCs w:val="24"/>
          <w14:ligatures w14:val="none"/>
        </w:rPr>
        <w:drawing>
          <wp:anchor distT="0" distB="0" distL="114300" distR="114300" simplePos="0" relativeHeight="251701248" behindDoc="1" locked="0" layoutInCell="1" allowOverlap="1" wp14:anchorId="0F925F3C" wp14:editId="2D401F34">
            <wp:simplePos x="0" y="0"/>
            <wp:positionH relativeFrom="margin">
              <wp:align>left</wp:align>
            </wp:positionH>
            <wp:positionV relativeFrom="paragraph">
              <wp:posOffset>4445</wp:posOffset>
            </wp:positionV>
            <wp:extent cx="1788795" cy="1788795"/>
            <wp:effectExtent l="0" t="0" r="1905" b="1905"/>
            <wp:wrapTight wrapText="bothSides">
              <wp:wrapPolygon edited="0">
                <wp:start x="0" y="0"/>
                <wp:lineTo x="0" y="21393"/>
                <wp:lineTo x="21393" y="21393"/>
                <wp:lineTo x="21393" y="0"/>
                <wp:lineTo x="0" y="0"/>
              </wp:wrapPolygon>
            </wp:wrapTight>
            <wp:docPr id="1501479504" name="Picture 16" descr="A group of people standing around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79504" name="Picture 16" descr="A group of people standing around a truck&#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8795" cy="178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1BB1">
        <w:rPr>
          <w:noProof/>
          <w:kern w:val="0"/>
          <w:sz w:val="24"/>
          <w:szCs w:val="24"/>
          <w14:ligatures w14:val="none"/>
        </w:rPr>
        <mc:AlternateContent>
          <mc:Choice Requires="wps">
            <w:drawing>
              <wp:anchor distT="0" distB="0" distL="114300" distR="114300" simplePos="0" relativeHeight="251700224" behindDoc="0" locked="0" layoutInCell="1" allowOverlap="1" wp14:anchorId="55F4EB9A" wp14:editId="7EFA3293">
                <wp:simplePos x="0" y="0"/>
                <wp:positionH relativeFrom="column">
                  <wp:posOffset>1826812</wp:posOffset>
                </wp:positionH>
                <wp:positionV relativeFrom="paragraph">
                  <wp:posOffset>12644</wp:posOffset>
                </wp:positionV>
                <wp:extent cx="4317558" cy="1796995"/>
                <wp:effectExtent l="0" t="0" r="6985" b="0"/>
                <wp:wrapNone/>
                <wp:docPr id="1251044698" name="Text Box 17"/>
                <wp:cNvGraphicFramePr/>
                <a:graphic xmlns:a="http://schemas.openxmlformats.org/drawingml/2006/main">
                  <a:graphicData uri="http://schemas.microsoft.com/office/word/2010/wordprocessingShape">
                    <wps:wsp>
                      <wps:cNvSpPr txBox="1"/>
                      <wps:spPr>
                        <a:xfrm>
                          <a:off x="0" y="0"/>
                          <a:ext cx="4317558" cy="1796995"/>
                        </a:xfrm>
                        <a:prstGeom prst="rect">
                          <a:avLst/>
                        </a:prstGeom>
                        <a:solidFill>
                          <a:sysClr val="window" lastClr="FFFFFF"/>
                        </a:solidFill>
                        <a:ln w="6350">
                          <a:noFill/>
                        </a:ln>
                      </wps:spPr>
                      <wps:txbx>
                        <w:txbxContent>
                          <w:p w14:paraId="5CA31E30" w14:textId="77777777" w:rsidR="00DC1BB1" w:rsidRPr="00CA042B" w:rsidRDefault="00DC1BB1" w:rsidP="00DC1BB1">
                            <w:pPr>
                              <w:rPr>
                                <w:rFonts w:ascii="Arial" w:hAnsi="Arial" w:cs="Arial"/>
                                <w:b/>
                                <w:bCs/>
                                <w:sz w:val="28"/>
                                <w:szCs w:val="28"/>
                              </w:rPr>
                            </w:pPr>
                            <w:r w:rsidRPr="00CA042B">
                              <w:rPr>
                                <w:rFonts w:ascii="Arial" w:hAnsi="Arial" w:cs="Arial"/>
                                <w:b/>
                                <w:bCs/>
                                <w:sz w:val="28"/>
                                <w:szCs w:val="28"/>
                              </w:rPr>
                              <w:t>Location of 202</w:t>
                            </w:r>
                            <w:r>
                              <w:rPr>
                                <w:rFonts w:ascii="Arial" w:hAnsi="Arial" w:cs="Arial"/>
                                <w:b/>
                                <w:bCs/>
                                <w:sz w:val="28"/>
                                <w:szCs w:val="28"/>
                              </w:rPr>
                              <w:t>6</w:t>
                            </w:r>
                            <w:r w:rsidRPr="00CA042B">
                              <w:rPr>
                                <w:rFonts w:ascii="Arial" w:hAnsi="Arial" w:cs="Arial"/>
                                <w:b/>
                                <w:bCs/>
                                <w:sz w:val="28"/>
                                <w:szCs w:val="28"/>
                              </w:rPr>
                              <w:t xml:space="preserve"> ISWM Annual Convention:</w:t>
                            </w:r>
                          </w:p>
                          <w:p w14:paraId="78CA038E" w14:textId="77777777" w:rsidR="00DC1BB1" w:rsidRPr="004263C4" w:rsidRDefault="00DC1BB1" w:rsidP="00DC1BB1">
                            <w:pPr>
                              <w:rPr>
                                <w:rFonts w:ascii="Arial" w:hAnsi="Arial" w:cs="Arial"/>
                                <w:b/>
                                <w:sz w:val="28"/>
                                <w:szCs w:val="28"/>
                              </w:rPr>
                            </w:pPr>
                            <w:r w:rsidRPr="004263C4">
                              <w:rPr>
                                <w:rFonts w:ascii="Arial" w:hAnsi="Arial" w:cs="Arial"/>
                                <w:b/>
                                <w:sz w:val="28"/>
                                <w:szCs w:val="28"/>
                              </w:rPr>
                              <w:t>DOUBLETREE BY HILTON HOTEL SACRAMENTO</w:t>
                            </w:r>
                          </w:p>
                          <w:p w14:paraId="78F762E8" w14:textId="77777777" w:rsidR="00DC1BB1" w:rsidRPr="004263C4" w:rsidRDefault="00DC1BB1" w:rsidP="00DC1BB1">
                            <w:pPr>
                              <w:rPr>
                                <w:rFonts w:ascii="Arial" w:hAnsi="Arial" w:cs="Arial"/>
                                <w:b/>
                                <w:sz w:val="28"/>
                                <w:szCs w:val="28"/>
                              </w:rPr>
                            </w:pPr>
                            <w:r w:rsidRPr="004263C4">
                              <w:rPr>
                                <w:rFonts w:ascii="Arial" w:hAnsi="Arial" w:cs="Arial"/>
                                <w:b/>
                                <w:sz w:val="28"/>
                                <w:szCs w:val="28"/>
                              </w:rPr>
                              <w:t>2001 Point West Way</w:t>
                            </w:r>
                          </w:p>
                          <w:p w14:paraId="459A5617" w14:textId="77777777" w:rsidR="00DC1BB1" w:rsidRDefault="00DC1BB1" w:rsidP="00DC1BB1">
                            <w:pPr>
                              <w:rPr>
                                <w:rFonts w:ascii="Arial" w:hAnsi="Arial" w:cs="Arial"/>
                                <w:b/>
                                <w:sz w:val="28"/>
                                <w:szCs w:val="28"/>
                              </w:rPr>
                            </w:pPr>
                            <w:r w:rsidRPr="004263C4">
                              <w:rPr>
                                <w:rFonts w:ascii="Arial" w:hAnsi="Arial" w:cs="Arial"/>
                                <w:b/>
                                <w:sz w:val="28"/>
                                <w:szCs w:val="28"/>
                              </w:rPr>
                              <w:t>Sacramento, CA 95815</w:t>
                            </w:r>
                          </w:p>
                          <w:p w14:paraId="4CE59B47" w14:textId="77777777" w:rsidR="00DC1BB1" w:rsidRPr="004263C4" w:rsidRDefault="00DC1BB1" w:rsidP="00DC1BB1">
                            <w:pPr>
                              <w:rPr>
                                <w:rFonts w:ascii="Arial" w:hAnsi="Arial" w:cs="Arial"/>
                                <w:b/>
                                <w:sz w:val="28"/>
                                <w:szCs w:val="28"/>
                              </w:rPr>
                            </w:pPr>
                            <w:r>
                              <w:rPr>
                                <w:rFonts w:ascii="Arial" w:hAnsi="Arial" w:cs="Arial"/>
                                <w:b/>
                                <w:sz w:val="28"/>
                                <w:szCs w:val="28"/>
                              </w:rPr>
                              <w:t>Phone: 916.924.4912</w:t>
                            </w:r>
                          </w:p>
                          <w:p w14:paraId="1F82D45A" w14:textId="77777777" w:rsidR="00DC1BB1" w:rsidRDefault="00DC1BB1" w:rsidP="00DC1BB1">
                            <w:pPr>
                              <w:rPr>
                                <w:rFonts w:ascii="Arial" w:hAnsi="Arial" w:cs="Arial"/>
                                <w:sz w:val="28"/>
                                <w:szCs w:val="28"/>
                              </w:rPr>
                            </w:pPr>
                          </w:p>
                          <w:p w14:paraId="79194733" w14:textId="77777777" w:rsidR="00DC1BB1" w:rsidRDefault="00DC1BB1" w:rsidP="00DC1BB1">
                            <w:pPr>
                              <w:rPr>
                                <w:rFonts w:ascii="Arial" w:hAnsi="Arial" w:cs="Arial"/>
                                <w:sz w:val="28"/>
                                <w:szCs w:val="28"/>
                              </w:rPr>
                            </w:pPr>
                          </w:p>
                          <w:p w14:paraId="59CD6CCE" w14:textId="77777777" w:rsidR="00DC1BB1" w:rsidRPr="00CA042B" w:rsidRDefault="00DC1BB1" w:rsidP="00DC1BB1">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4EB9A" id="Text Box 17" o:spid="_x0000_s1027" type="#_x0000_t202" style="position:absolute;margin-left:143.85pt;margin-top:1pt;width:339.95pt;height:1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" fillcolor="window" stroked="f" strokeweight=".5pt">
                <v:textbox>
                  <w:txbxContent>
                    <w:p w14:paraId="5CA31E30" w14:textId="77777777" w:rsidR="00DC1BB1" w:rsidRPr="00CA042B" w:rsidRDefault="00DC1BB1" w:rsidP="00DC1BB1">
                      <w:pPr>
                        <w:rPr>
                          <w:rFonts w:ascii="Arial" w:hAnsi="Arial" w:cs="Arial"/>
                          <w:b/>
                          <w:bCs/>
                          <w:sz w:val="28"/>
                          <w:szCs w:val="28"/>
                        </w:rPr>
                      </w:pPr>
                      <w:r w:rsidRPr="00CA042B">
                        <w:rPr>
                          <w:rFonts w:ascii="Arial" w:hAnsi="Arial" w:cs="Arial"/>
                          <w:b/>
                          <w:bCs/>
                          <w:sz w:val="28"/>
                          <w:szCs w:val="28"/>
                        </w:rPr>
                        <w:t>Location of 202</w:t>
                      </w:r>
                      <w:r>
                        <w:rPr>
                          <w:rFonts w:ascii="Arial" w:hAnsi="Arial" w:cs="Arial"/>
                          <w:b/>
                          <w:bCs/>
                          <w:sz w:val="28"/>
                          <w:szCs w:val="28"/>
                        </w:rPr>
                        <w:t>6</w:t>
                      </w:r>
                      <w:r w:rsidRPr="00CA042B">
                        <w:rPr>
                          <w:rFonts w:ascii="Arial" w:hAnsi="Arial" w:cs="Arial"/>
                          <w:b/>
                          <w:bCs/>
                          <w:sz w:val="28"/>
                          <w:szCs w:val="28"/>
                        </w:rPr>
                        <w:t xml:space="preserve"> ISWM Annual Convention:</w:t>
                      </w:r>
                    </w:p>
                    <w:p w14:paraId="78CA038E" w14:textId="77777777" w:rsidR="00DC1BB1" w:rsidRPr="004263C4" w:rsidRDefault="00DC1BB1" w:rsidP="00DC1BB1">
                      <w:pPr>
                        <w:rPr>
                          <w:rFonts w:ascii="Arial" w:hAnsi="Arial" w:cs="Arial"/>
                          <w:b/>
                          <w:sz w:val="28"/>
                          <w:szCs w:val="28"/>
                        </w:rPr>
                      </w:pPr>
                      <w:r w:rsidRPr="004263C4">
                        <w:rPr>
                          <w:rFonts w:ascii="Arial" w:hAnsi="Arial" w:cs="Arial"/>
                          <w:b/>
                          <w:sz w:val="28"/>
                          <w:szCs w:val="28"/>
                        </w:rPr>
                        <w:t>DOUBLETREE BY HILTON HOTEL SACRAMENTO</w:t>
                      </w:r>
                    </w:p>
                    <w:p w14:paraId="78F762E8" w14:textId="77777777" w:rsidR="00DC1BB1" w:rsidRPr="004263C4" w:rsidRDefault="00DC1BB1" w:rsidP="00DC1BB1">
                      <w:pPr>
                        <w:rPr>
                          <w:rFonts w:ascii="Arial" w:hAnsi="Arial" w:cs="Arial"/>
                          <w:b/>
                          <w:sz w:val="28"/>
                          <w:szCs w:val="28"/>
                        </w:rPr>
                      </w:pPr>
                      <w:r w:rsidRPr="004263C4">
                        <w:rPr>
                          <w:rFonts w:ascii="Arial" w:hAnsi="Arial" w:cs="Arial"/>
                          <w:b/>
                          <w:sz w:val="28"/>
                          <w:szCs w:val="28"/>
                        </w:rPr>
                        <w:t>2001 Point West Way</w:t>
                      </w:r>
                    </w:p>
                    <w:p w14:paraId="459A5617" w14:textId="77777777" w:rsidR="00DC1BB1" w:rsidRDefault="00DC1BB1" w:rsidP="00DC1BB1">
                      <w:pPr>
                        <w:rPr>
                          <w:rFonts w:ascii="Arial" w:hAnsi="Arial" w:cs="Arial"/>
                          <w:b/>
                          <w:sz w:val="28"/>
                          <w:szCs w:val="28"/>
                        </w:rPr>
                      </w:pPr>
                      <w:r w:rsidRPr="004263C4">
                        <w:rPr>
                          <w:rFonts w:ascii="Arial" w:hAnsi="Arial" w:cs="Arial"/>
                          <w:b/>
                          <w:sz w:val="28"/>
                          <w:szCs w:val="28"/>
                        </w:rPr>
                        <w:t>Sacramento, CA 95815</w:t>
                      </w:r>
                    </w:p>
                    <w:p w14:paraId="4CE59B47" w14:textId="77777777" w:rsidR="00DC1BB1" w:rsidRPr="004263C4" w:rsidRDefault="00DC1BB1" w:rsidP="00DC1BB1">
                      <w:pPr>
                        <w:rPr>
                          <w:rFonts w:ascii="Arial" w:hAnsi="Arial" w:cs="Arial"/>
                          <w:b/>
                          <w:sz w:val="28"/>
                          <w:szCs w:val="28"/>
                        </w:rPr>
                      </w:pPr>
                      <w:r>
                        <w:rPr>
                          <w:rFonts w:ascii="Arial" w:hAnsi="Arial" w:cs="Arial"/>
                          <w:b/>
                          <w:sz w:val="28"/>
                          <w:szCs w:val="28"/>
                        </w:rPr>
                        <w:t>Phone: 916.924.4912</w:t>
                      </w:r>
                    </w:p>
                    <w:p w14:paraId="1F82D45A" w14:textId="77777777" w:rsidR="00DC1BB1" w:rsidRDefault="00DC1BB1" w:rsidP="00DC1BB1">
                      <w:pPr>
                        <w:rPr>
                          <w:rFonts w:ascii="Arial" w:hAnsi="Arial" w:cs="Arial"/>
                          <w:sz w:val="28"/>
                          <w:szCs w:val="28"/>
                        </w:rPr>
                      </w:pPr>
                    </w:p>
                    <w:p w14:paraId="79194733" w14:textId="77777777" w:rsidR="00DC1BB1" w:rsidRDefault="00DC1BB1" w:rsidP="00DC1BB1">
                      <w:pPr>
                        <w:rPr>
                          <w:rFonts w:ascii="Arial" w:hAnsi="Arial" w:cs="Arial"/>
                          <w:sz w:val="28"/>
                          <w:szCs w:val="28"/>
                        </w:rPr>
                      </w:pPr>
                    </w:p>
                    <w:p w14:paraId="59CD6CCE" w14:textId="77777777" w:rsidR="00DC1BB1" w:rsidRPr="00CA042B" w:rsidRDefault="00DC1BB1" w:rsidP="00DC1BB1">
                      <w:pPr>
                        <w:rPr>
                          <w:rFonts w:ascii="Arial" w:hAnsi="Arial" w:cs="Arial"/>
                          <w:sz w:val="28"/>
                          <w:szCs w:val="28"/>
                        </w:rPr>
                      </w:pPr>
                    </w:p>
                  </w:txbxContent>
                </v:textbox>
              </v:shape>
            </w:pict>
          </mc:Fallback>
        </mc:AlternateContent>
      </w:r>
    </w:p>
    <w:p w14:paraId="70FB4A58" w14:textId="77777777" w:rsidR="00DC1BB1" w:rsidRPr="00DC1BB1" w:rsidRDefault="00DC1BB1" w:rsidP="00DC1BB1">
      <w:pPr>
        <w:spacing w:after="0" w:line="240" w:lineRule="auto"/>
        <w:rPr>
          <w:noProof/>
          <w:kern w:val="0"/>
          <w:sz w:val="24"/>
          <w:szCs w:val="24"/>
          <w14:ligatures w14:val="none"/>
        </w:rPr>
      </w:pPr>
    </w:p>
    <w:p w14:paraId="735FF3F9" w14:textId="77777777" w:rsidR="00DC1BB1" w:rsidRPr="00DC1BB1" w:rsidRDefault="00DC1BB1" w:rsidP="00DC1BB1">
      <w:pPr>
        <w:spacing w:after="0" w:line="240" w:lineRule="auto"/>
        <w:rPr>
          <w:noProof/>
          <w:kern w:val="0"/>
          <w:sz w:val="24"/>
          <w:szCs w:val="24"/>
          <w14:ligatures w14:val="none"/>
        </w:rPr>
      </w:pPr>
    </w:p>
    <w:p w14:paraId="431F87C6" w14:textId="77777777" w:rsidR="00DC1BB1" w:rsidRPr="00DC1BB1" w:rsidRDefault="00DC1BB1" w:rsidP="00DC1BB1">
      <w:pPr>
        <w:spacing w:after="0" w:line="240" w:lineRule="auto"/>
        <w:rPr>
          <w:rFonts w:ascii="Arial" w:hAnsi="Arial" w:cs="Arial"/>
          <w:b/>
          <w:bCs/>
          <w:kern w:val="0"/>
          <w:sz w:val="28"/>
          <w:szCs w:val="28"/>
          <w14:ligatures w14:val="none"/>
        </w:rPr>
      </w:pPr>
    </w:p>
    <w:p w14:paraId="2BA89B8F" w14:textId="77777777" w:rsidR="00DC1BB1" w:rsidRPr="00DC1BB1" w:rsidRDefault="00DC1BB1" w:rsidP="00DC1BB1">
      <w:pPr>
        <w:spacing w:after="0" w:line="240" w:lineRule="auto"/>
        <w:rPr>
          <w:rFonts w:ascii="Arial" w:hAnsi="Arial" w:cs="Arial"/>
          <w:b/>
          <w:bCs/>
          <w:kern w:val="0"/>
          <w:sz w:val="28"/>
          <w:szCs w:val="28"/>
          <w14:ligatures w14:val="none"/>
        </w:rPr>
      </w:pPr>
    </w:p>
    <w:p w14:paraId="7E64949D" w14:textId="77777777" w:rsidR="00DC1BB1" w:rsidRPr="00DC1BB1" w:rsidRDefault="00DC1BB1" w:rsidP="00DC1BB1">
      <w:pPr>
        <w:spacing w:after="0" w:line="240" w:lineRule="auto"/>
        <w:rPr>
          <w:rFonts w:ascii="Arial" w:hAnsi="Arial" w:cs="Arial"/>
          <w:b/>
          <w:bCs/>
          <w:kern w:val="0"/>
          <w:sz w:val="28"/>
          <w:szCs w:val="28"/>
          <w14:ligatures w14:val="none"/>
        </w:rPr>
      </w:pPr>
    </w:p>
    <w:p w14:paraId="73A638CD" w14:textId="77777777" w:rsidR="00DC1BB1" w:rsidRPr="00DC1BB1" w:rsidRDefault="00DC1BB1" w:rsidP="00DC1BB1">
      <w:pPr>
        <w:spacing w:after="0" w:line="240" w:lineRule="auto"/>
        <w:rPr>
          <w:rFonts w:ascii="Arial" w:hAnsi="Arial" w:cs="Arial"/>
          <w:b/>
          <w:bCs/>
          <w:kern w:val="0"/>
          <w:sz w:val="28"/>
          <w:szCs w:val="28"/>
          <w14:ligatures w14:val="none"/>
        </w:rPr>
      </w:pPr>
    </w:p>
    <w:p w14:paraId="4ADE14B9" w14:textId="77777777" w:rsidR="00DC1BB1" w:rsidRPr="00DC1BB1" w:rsidRDefault="00DC1BB1" w:rsidP="00DC1BB1">
      <w:pPr>
        <w:spacing w:after="0" w:line="240" w:lineRule="auto"/>
        <w:rPr>
          <w:rFonts w:ascii="Arial" w:hAnsi="Arial" w:cs="Arial"/>
          <w:b/>
          <w:bCs/>
          <w:kern w:val="0"/>
          <w:sz w:val="28"/>
          <w:szCs w:val="28"/>
          <w14:ligatures w14:val="none"/>
        </w:rPr>
      </w:pPr>
    </w:p>
    <w:p w14:paraId="35D7A2BF" w14:textId="77777777" w:rsidR="00DC1BB1" w:rsidRDefault="00DC1BB1" w:rsidP="00DC1BB1">
      <w:pPr>
        <w:spacing w:after="0" w:line="240" w:lineRule="auto"/>
        <w:rPr>
          <w:rFonts w:ascii="Arial" w:hAnsi="Arial" w:cs="Arial"/>
          <w:b/>
          <w:bCs/>
          <w:kern w:val="0"/>
          <w:sz w:val="28"/>
          <w:szCs w:val="28"/>
          <w14:ligatures w14:val="none"/>
        </w:rPr>
      </w:pPr>
    </w:p>
    <w:p w14:paraId="00A92935" w14:textId="77777777" w:rsidR="00DC1BB1" w:rsidRDefault="00DC1BB1" w:rsidP="00DC1BB1">
      <w:pPr>
        <w:spacing w:after="0" w:line="240" w:lineRule="auto"/>
        <w:rPr>
          <w:rFonts w:ascii="Arial" w:hAnsi="Arial" w:cs="Arial"/>
          <w:b/>
          <w:bCs/>
          <w:kern w:val="0"/>
          <w:sz w:val="28"/>
          <w:szCs w:val="28"/>
          <w14:ligatures w14:val="none"/>
        </w:rPr>
      </w:pPr>
    </w:p>
    <w:p w14:paraId="44CDC79C" w14:textId="0FF9E3E9" w:rsidR="00DC1BB1" w:rsidRPr="00DC1BB1" w:rsidRDefault="00DC1BB1" w:rsidP="00DC1BB1">
      <w:pPr>
        <w:spacing w:after="0" w:line="240" w:lineRule="auto"/>
        <w:rPr>
          <w:rFonts w:ascii="Arial" w:hAnsi="Arial" w:cs="Arial"/>
          <w:b/>
          <w:bCs/>
          <w:kern w:val="0"/>
          <w:sz w:val="28"/>
          <w:szCs w:val="28"/>
          <w14:ligatures w14:val="none"/>
        </w:rPr>
      </w:pPr>
      <w:r w:rsidRPr="00DC1BB1">
        <w:rPr>
          <w:rFonts w:ascii="Arial" w:hAnsi="Arial" w:cs="Arial"/>
          <w:b/>
          <w:bCs/>
          <w:kern w:val="0"/>
          <w:sz w:val="28"/>
          <w:szCs w:val="28"/>
          <w14:ligatures w14:val="none"/>
        </w:rPr>
        <w:t>Conference Registrant (please print – Only ONE Registrant Per Form)</w:t>
      </w:r>
    </w:p>
    <w:p w14:paraId="256F93AD" w14:textId="493E011E" w:rsidR="00DC1BB1" w:rsidRPr="00DC1BB1" w:rsidRDefault="00A97145" w:rsidP="00DC1BB1">
      <w:pPr>
        <w:spacing w:after="0" w:line="240" w:lineRule="auto"/>
        <w:rPr>
          <w:rFonts w:ascii="Arial" w:hAnsi="Arial" w:cs="Arial"/>
          <w:kern w:val="0"/>
          <w14:ligatures w14:val="none"/>
        </w:rPr>
      </w:pPr>
      <w:r w:rsidRPr="00DC1BB1">
        <w:rPr>
          <w:rFonts w:ascii="Arial" w:hAnsi="Arial" w:cs="Arial"/>
          <w:kern w:val="0"/>
          <w14:ligatures w14:val="none"/>
        </w:rPr>
        <w:t xml:space="preserve">Name: </w:t>
      </w:r>
      <w:r w:rsidR="00DC1BB1" w:rsidRPr="00DC1BB1">
        <w:rPr>
          <w:rFonts w:ascii="Arial" w:hAnsi="Arial" w:cs="Arial"/>
          <w:kern w:val="0"/>
          <w14:ligatures w14:val="none"/>
        </w:rPr>
        <w:t>_________________________________</w:t>
      </w:r>
      <w:r w:rsidR="002F6EE3">
        <w:rPr>
          <w:rFonts w:ascii="Arial" w:hAnsi="Arial" w:cs="Arial"/>
          <w:kern w:val="0"/>
          <w14:ligatures w14:val="none"/>
        </w:rPr>
        <w:t xml:space="preserve"> </w:t>
      </w:r>
      <w:r w:rsidR="00DC1BB1" w:rsidRPr="00DC1BB1">
        <w:rPr>
          <w:rFonts w:ascii="Arial" w:hAnsi="Arial" w:cs="Arial"/>
          <w:kern w:val="0"/>
          <w14:ligatures w14:val="none"/>
        </w:rPr>
        <w:t>Nickname (to appear on badge): ________________</w:t>
      </w:r>
    </w:p>
    <w:p w14:paraId="44810BD2"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Firm: ____________________________________________________</w:t>
      </w:r>
    </w:p>
    <w:p w14:paraId="25AF4511"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Address: _________________________________________________</w:t>
      </w:r>
    </w:p>
    <w:p w14:paraId="4FF9657B"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City: _______________ State: _____________</w:t>
      </w:r>
      <w:r w:rsidRPr="00DC1BB1">
        <w:rPr>
          <w:rFonts w:ascii="Arial" w:hAnsi="Arial" w:cs="Arial"/>
          <w:kern w:val="0"/>
          <w14:ligatures w14:val="none"/>
        </w:rPr>
        <w:tab/>
        <w:t>Zip: ________   Country: ____________</w:t>
      </w:r>
    </w:p>
    <w:p w14:paraId="2DB70463" w14:textId="77777777" w:rsid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Telephone: ___________________________   Email: __________________________________</w:t>
      </w:r>
    </w:p>
    <w:p w14:paraId="30B6E3E8" w14:textId="77777777" w:rsidR="00DC1BB1" w:rsidRPr="00DC1BB1" w:rsidRDefault="00DC1BB1" w:rsidP="00DC1BB1">
      <w:pPr>
        <w:spacing w:after="0" w:line="240" w:lineRule="auto"/>
        <w:rPr>
          <w:rFonts w:ascii="Arial" w:hAnsi="Arial" w:cs="Arial"/>
          <w:kern w:val="0"/>
          <w14:ligatures w14:val="none"/>
        </w:rPr>
      </w:pPr>
    </w:p>
    <w:p w14:paraId="0606D90F" w14:textId="77777777" w:rsidR="00DC1BB1" w:rsidRPr="00DC1BB1" w:rsidRDefault="00DC1BB1" w:rsidP="00DC1BB1">
      <w:pPr>
        <w:spacing w:after="0" w:line="240" w:lineRule="auto"/>
        <w:rPr>
          <w:rFonts w:ascii="Arial" w:hAnsi="Arial" w:cs="Arial"/>
          <w:b/>
          <w:bCs/>
          <w:kern w:val="0"/>
          <w14:ligatures w14:val="none"/>
        </w:rPr>
      </w:pPr>
      <w:r w:rsidRPr="00DC1BB1">
        <w:rPr>
          <w:rFonts w:ascii="Arial" w:hAnsi="Arial" w:cs="Arial"/>
          <w:b/>
          <w:bCs/>
          <w:kern w:val="0"/>
          <w14:ligatures w14:val="none"/>
        </w:rPr>
        <w:t>Employee Classification:</w:t>
      </w:r>
    </w:p>
    <w:p w14:paraId="4FC1B8CA"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Please check the category that best describes your business:</w:t>
      </w:r>
    </w:p>
    <w:p w14:paraId="55DAFAE4"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noProof/>
          <w:kern w:val="0"/>
          <w14:ligatures w14:val="none"/>
        </w:rPr>
        <mc:AlternateContent>
          <mc:Choice Requires="wps">
            <w:drawing>
              <wp:anchor distT="0" distB="0" distL="114300" distR="114300" simplePos="0" relativeHeight="251704320" behindDoc="0" locked="0" layoutInCell="1" allowOverlap="1" wp14:anchorId="38645702" wp14:editId="7C6AACE2">
                <wp:simplePos x="0" y="0"/>
                <wp:positionH relativeFrom="column">
                  <wp:posOffset>2676525</wp:posOffset>
                </wp:positionH>
                <wp:positionV relativeFrom="paragraph">
                  <wp:posOffset>9525</wp:posOffset>
                </wp:positionV>
                <wp:extent cx="123825" cy="190500"/>
                <wp:effectExtent l="0" t="0" r="28575" b="19050"/>
                <wp:wrapNone/>
                <wp:docPr id="732989193"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BB3E20A">
              <v:rect id="Rectangle 3" style="position:absolute;margin-left:210.75pt;margin-top:.75pt;width:9.75pt;height: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03A265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"/>
            </w:pict>
          </mc:Fallback>
        </mc:AlternateContent>
      </w:r>
      <w:r w:rsidRPr="00DC1BB1">
        <w:rPr>
          <w:rFonts w:ascii="Arial" w:hAnsi="Arial" w:cs="Arial"/>
          <w:kern w:val="0"/>
          <w14:ligatures w14:val="none"/>
        </w:rPr>
        <w:t xml:space="preserve"> </w:t>
      </w:r>
      <w:r w:rsidRPr="00DC1BB1">
        <w:rPr>
          <w:rFonts w:ascii="Arial" w:hAnsi="Arial" w:cs="Arial"/>
          <w:noProof/>
          <w:kern w:val="0"/>
          <w14:ligatures w14:val="none"/>
        </w:rPr>
        <mc:AlternateContent>
          <mc:Choice Requires="wps">
            <w:drawing>
              <wp:anchor distT="0" distB="0" distL="114300" distR="114300" simplePos="0" relativeHeight="251703296" behindDoc="0" locked="0" layoutInCell="1" allowOverlap="1" wp14:anchorId="23774D0B" wp14:editId="32D36B0D">
                <wp:simplePos x="0" y="0"/>
                <wp:positionH relativeFrom="column">
                  <wp:posOffset>0</wp:posOffset>
                </wp:positionH>
                <wp:positionV relativeFrom="paragraph">
                  <wp:posOffset>0</wp:posOffset>
                </wp:positionV>
                <wp:extent cx="123825" cy="190500"/>
                <wp:effectExtent l="0" t="0" r="28575" b="19050"/>
                <wp:wrapNone/>
                <wp:docPr id="1816132070"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C95933C">
              <v:rect id="Rectangle 3" style="position:absolute;margin-left:0;margin-top:0;width:9.75pt;height: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077B7B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"/>
            </w:pict>
          </mc:Fallback>
        </mc:AlternateContent>
      </w:r>
      <w:r w:rsidRPr="00DC1BB1">
        <w:rPr>
          <w:rFonts w:ascii="Arial" w:hAnsi="Arial" w:cs="Arial"/>
          <w:kern w:val="0"/>
          <w14:ligatures w14:val="none"/>
        </w:rPr>
        <w:t xml:space="preserve">    W&amp;M Industry Manufacturer</w:t>
      </w:r>
      <w:r w:rsidRPr="00DC1BB1">
        <w:rPr>
          <w:rFonts w:ascii="Arial" w:hAnsi="Arial" w:cs="Arial"/>
          <w:kern w:val="0"/>
          <w14:ligatures w14:val="none"/>
        </w:rPr>
        <w:tab/>
      </w:r>
      <w:r w:rsidRPr="00DC1BB1">
        <w:rPr>
          <w:rFonts w:ascii="Arial" w:hAnsi="Arial" w:cs="Arial"/>
          <w:kern w:val="0"/>
          <w14:ligatures w14:val="none"/>
        </w:rPr>
        <w:tab/>
        <w:t xml:space="preserve">   Consumer</w:t>
      </w:r>
    </w:p>
    <w:p w14:paraId="4CD7F10B"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noProof/>
          <w:kern w:val="0"/>
          <w14:ligatures w14:val="none"/>
        </w:rPr>
        <mc:AlternateContent>
          <mc:Choice Requires="wps">
            <w:drawing>
              <wp:anchor distT="0" distB="0" distL="114300" distR="114300" simplePos="0" relativeHeight="251706368" behindDoc="0" locked="0" layoutInCell="1" allowOverlap="1" wp14:anchorId="73BE9335" wp14:editId="71224F03">
                <wp:simplePos x="0" y="0"/>
                <wp:positionH relativeFrom="column">
                  <wp:posOffset>2676525</wp:posOffset>
                </wp:positionH>
                <wp:positionV relativeFrom="paragraph">
                  <wp:posOffset>9525</wp:posOffset>
                </wp:positionV>
                <wp:extent cx="123825" cy="190500"/>
                <wp:effectExtent l="0" t="0" r="28575" b="19050"/>
                <wp:wrapNone/>
                <wp:docPr id="13333725"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9306CA0">
              <v:rect id="Rectangle 3" style="position:absolute;margin-left:210.75pt;margin-top:.75pt;width:9.75pt;height: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37FE5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"/>
            </w:pict>
          </mc:Fallback>
        </mc:AlternateContent>
      </w:r>
      <w:r w:rsidRPr="00DC1BB1">
        <w:rPr>
          <w:rFonts w:ascii="Arial" w:hAnsi="Arial" w:cs="Arial"/>
          <w:kern w:val="0"/>
          <w14:ligatures w14:val="none"/>
        </w:rPr>
        <w:t xml:space="preserve"> </w:t>
      </w:r>
      <w:r w:rsidRPr="00DC1BB1">
        <w:rPr>
          <w:rFonts w:ascii="Arial" w:hAnsi="Arial" w:cs="Arial"/>
          <w:noProof/>
          <w:kern w:val="0"/>
          <w14:ligatures w14:val="none"/>
        </w:rPr>
        <mc:AlternateContent>
          <mc:Choice Requires="wps">
            <w:drawing>
              <wp:anchor distT="0" distB="0" distL="114300" distR="114300" simplePos="0" relativeHeight="251705344" behindDoc="0" locked="0" layoutInCell="1" allowOverlap="1" wp14:anchorId="4C3E228C" wp14:editId="06C02377">
                <wp:simplePos x="0" y="0"/>
                <wp:positionH relativeFrom="column">
                  <wp:posOffset>0</wp:posOffset>
                </wp:positionH>
                <wp:positionV relativeFrom="paragraph">
                  <wp:posOffset>0</wp:posOffset>
                </wp:positionV>
                <wp:extent cx="123825" cy="190500"/>
                <wp:effectExtent l="0" t="0" r="28575" b="19050"/>
                <wp:wrapNone/>
                <wp:docPr id="1442661653"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000DE31">
              <v:rect id="Rectangle 3" style="position:absolute;margin-left:0;margin-top:0;width:9.75pt;height: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251E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"/>
            </w:pict>
          </mc:Fallback>
        </mc:AlternateContent>
      </w:r>
      <w:r w:rsidRPr="00DC1BB1">
        <w:rPr>
          <w:rFonts w:ascii="Arial" w:hAnsi="Arial" w:cs="Arial"/>
          <w:kern w:val="0"/>
          <w14:ligatures w14:val="none"/>
        </w:rPr>
        <w:t xml:space="preserve">    W&amp;M Industry Dealer/Distributor</w:t>
      </w:r>
      <w:r w:rsidRPr="00DC1BB1">
        <w:rPr>
          <w:rFonts w:ascii="Arial" w:hAnsi="Arial" w:cs="Arial"/>
          <w:kern w:val="0"/>
          <w14:ligatures w14:val="none"/>
        </w:rPr>
        <w:tab/>
      </w:r>
      <w:r w:rsidRPr="00DC1BB1">
        <w:rPr>
          <w:rFonts w:ascii="Arial" w:hAnsi="Arial" w:cs="Arial"/>
          <w:kern w:val="0"/>
          <w14:ligatures w14:val="none"/>
        </w:rPr>
        <w:tab/>
        <w:t xml:space="preserve">    Regulatory Official</w:t>
      </w:r>
    </w:p>
    <w:p w14:paraId="13470246"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noProof/>
          <w:kern w:val="0"/>
          <w14:ligatures w14:val="none"/>
        </w:rPr>
        <mc:AlternateContent>
          <mc:Choice Requires="wps">
            <w:drawing>
              <wp:anchor distT="0" distB="0" distL="114300" distR="114300" simplePos="0" relativeHeight="251708416" behindDoc="0" locked="0" layoutInCell="1" allowOverlap="1" wp14:anchorId="141D2E1A" wp14:editId="3E7E52D1">
                <wp:simplePos x="0" y="0"/>
                <wp:positionH relativeFrom="column">
                  <wp:posOffset>2665095</wp:posOffset>
                </wp:positionH>
                <wp:positionV relativeFrom="paragraph">
                  <wp:posOffset>1905</wp:posOffset>
                </wp:positionV>
                <wp:extent cx="123825" cy="190500"/>
                <wp:effectExtent l="0" t="0" r="28575" b="19050"/>
                <wp:wrapNone/>
                <wp:docPr id="882828840"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33D2292">
              <v:rect id="Rectangle 3" style="position:absolute;margin-left:209.85pt;margin-top:.15pt;width:9.75pt;height: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2C47E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"/>
            </w:pict>
          </mc:Fallback>
        </mc:AlternateContent>
      </w:r>
      <w:r w:rsidRPr="00DC1BB1">
        <w:rPr>
          <w:rFonts w:ascii="Arial" w:hAnsi="Arial" w:cs="Arial"/>
          <w:noProof/>
          <w:kern w:val="0"/>
          <w14:ligatures w14:val="none"/>
        </w:rPr>
        <mc:AlternateContent>
          <mc:Choice Requires="wps">
            <w:drawing>
              <wp:anchor distT="0" distB="0" distL="114300" distR="114300" simplePos="0" relativeHeight="251707392" behindDoc="0" locked="0" layoutInCell="1" allowOverlap="1" wp14:anchorId="0F3BFEAF" wp14:editId="0BA6427D">
                <wp:simplePos x="0" y="0"/>
                <wp:positionH relativeFrom="column">
                  <wp:posOffset>0</wp:posOffset>
                </wp:positionH>
                <wp:positionV relativeFrom="paragraph">
                  <wp:posOffset>0</wp:posOffset>
                </wp:positionV>
                <wp:extent cx="123825" cy="190500"/>
                <wp:effectExtent l="0" t="0" r="28575" b="19050"/>
                <wp:wrapNone/>
                <wp:docPr id="20048064"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858C5CC">
              <v:rect id="Rectangle 3" style="position:absolute;margin-left:0;margin-top:0;width:9.75pt;height: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3C321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"/>
            </w:pict>
          </mc:Fallback>
        </mc:AlternateContent>
      </w:r>
      <w:r w:rsidRPr="00DC1BB1">
        <w:rPr>
          <w:rFonts w:ascii="Arial" w:hAnsi="Arial" w:cs="Arial"/>
          <w:kern w:val="0"/>
          <w14:ligatures w14:val="none"/>
        </w:rPr>
        <w:t xml:space="preserve">     Retired</w:t>
      </w:r>
      <w:r w:rsidRPr="00DC1BB1">
        <w:rPr>
          <w:rFonts w:ascii="Arial" w:hAnsi="Arial" w:cs="Arial"/>
          <w:kern w:val="0"/>
          <w14:ligatures w14:val="none"/>
        </w:rPr>
        <w:tab/>
      </w:r>
      <w:r w:rsidRPr="00DC1BB1">
        <w:rPr>
          <w:rFonts w:ascii="Arial" w:hAnsi="Arial" w:cs="Arial"/>
          <w:kern w:val="0"/>
          <w14:ligatures w14:val="none"/>
        </w:rPr>
        <w:tab/>
        <w:t xml:space="preserve">  </w:t>
      </w:r>
      <w:r w:rsidRPr="00DC1BB1">
        <w:rPr>
          <w:rFonts w:ascii="Arial" w:hAnsi="Arial" w:cs="Arial"/>
          <w:kern w:val="0"/>
          <w14:ligatures w14:val="none"/>
        </w:rPr>
        <w:tab/>
      </w:r>
      <w:r w:rsidRPr="00DC1BB1">
        <w:rPr>
          <w:rFonts w:ascii="Arial" w:hAnsi="Arial" w:cs="Arial"/>
          <w:kern w:val="0"/>
          <w14:ligatures w14:val="none"/>
        </w:rPr>
        <w:tab/>
      </w:r>
      <w:r w:rsidRPr="00DC1BB1">
        <w:rPr>
          <w:rFonts w:ascii="Arial" w:hAnsi="Arial" w:cs="Arial"/>
          <w:kern w:val="0"/>
          <w14:ligatures w14:val="none"/>
        </w:rPr>
        <w:tab/>
        <w:t xml:space="preserve">    Importer/Exporter</w:t>
      </w:r>
    </w:p>
    <w:p w14:paraId="262EF1A7" w14:textId="77777777" w:rsidR="00DC1BB1" w:rsidRPr="00DC1BB1" w:rsidRDefault="00DC1BB1" w:rsidP="00DC1BB1">
      <w:pPr>
        <w:spacing w:after="0" w:line="240" w:lineRule="auto"/>
        <w:rPr>
          <w:rFonts w:ascii="Arial" w:hAnsi="Arial" w:cs="Arial"/>
          <w:b/>
          <w:bCs/>
          <w:kern w:val="0"/>
          <w14:ligatures w14:val="none"/>
        </w:rPr>
      </w:pPr>
    </w:p>
    <w:p w14:paraId="71F94C50" w14:textId="4E6C8C88" w:rsidR="00DC1BB1" w:rsidRPr="00DC1BB1" w:rsidRDefault="006C3FA9" w:rsidP="00DC1BB1">
      <w:pPr>
        <w:spacing w:after="0" w:line="240" w:lineRule="auto"/>
        <w:rPr>
          <w:rFonts w:ascii="Arial" w:hAnsi="Arial" w:cs="Arial"/>
          <w:b/>
          <w:bCs/>
          <w:kern w:val="0"/>
          <w14:ligatures w14:val="none"/>
        </w:rPr>
      </w:pPr>
      <w:r w:rsidRPr="00DC1BB1">
        <w:rPr>
          <w:rFonts w:ascii="Arial" w:hAnsi="Arial" w:cs="Arial"/>
          <w:noProof/>
          <w:kern w:val="0"/>
          <w14:ligatures w14:val="none"/>
        </w:rPr>
        <mc:AlternateContent>
          <mc:Choice Requires="wps">
            <w:drawing>
              <wp:anchor distT="0" distB="0" distL="114300" distR="114300" simplePos="0" relativeHeight="251709440" behindDoc="0" locked="0" layoutInCell="1" allowOverlap="1" wp14:anchorId="045170C2" wp14:editId="355819DF">
                <wp:simplePos x="0" y="0"/>
                <wp:positionH relativeFrom="margin">
                  <wp:align>left</wp:align>
                </wp:positionH>
                <wp:positionV relativeFrom="paragraph">
                  <wp:posOffset>158115</wp:posOffset>
                </wp:positionV>
                <wp:extent cx="133350" cy="152400"/>
                <wp:effectExtent l="0" t="0" r="19050" b="19050"/>
                <wp:wrapNone/>
                <wp:docPr id="999170607" name="Rectangle 3"/>
                <wp:cNvGraphicFramePr/>
                <a:graphic xmlns:a="http://schemas.openxmlformats.org/drawingml/2006/main">
                  <a:graphicData uri="http://schemas.microsoft.com/office/word/2010/wordprocessingShape">
                    <wps:wsp>
                      <wps:cNvSpPr/>
                      <wps:spPr>
                        <a:xfrm>
                          <a:off x="0" y="0"/>
                          <a:ext cx="13335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68CFF15">
              <v:rect id="Rectangle 3" style="position:absolute;margin-left:0;margin-top:12.45pt;width:10.5pt;height:12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windowText" strokeweight="1pt" w14:anchorId="1428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">
                <w10:wrap anchorx="margin"/>
              </v:rect>
            </w:pict>
          </mc:Fallback>
        </mc:AlternateContent>
      </w:r>
      <w:r w:rsidR="00DC1BB1" w:rsidRPr="00DC1BB1">
        <w:rPr>
          <w:rFonts w:ascii="Arial" w:hAnsi="Arial" w:cs="Arial"/>
          <w:b/>
          <w:bCs/>
          <w:kern w:val="0"/>
          <w14:ligatures w14:val="none"/>
        </w:rPr>
        <w:t>Registration Packages</w:t>
      </w:r>
    </w:p>
    <w:p w14:paraId="03F17F32" w14:textId="000156D3"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    Full Conference: Registration Includes admission to the Icebreaker Reception, Educational Program, Expo, Wednesday </w:t>
      </w:r>
      <w:r w:rsidR="006E1F23">
        <w:rPr>
          <w:rFonts w:ascii="Arial" w:hAnsi="Arial" w:cs="Arial"/>
          <w:kern w:val="0"/>
          <w14:ligatures w14:val="none"/>
        </w:rPr>
        <w:t>Social Event</w:t>
      </w:r>
      <w:r w:rsidRPr="00DC1BB1">
        <w:rPr>
          <w:rFonts w:ascii="Arial" w:hAnsi="Arial" w:cs="Arial"/>
          <w:kern w:val="0"/>
          <w14:ligatures w14:val="none"/>
        </w:rPr>
        <w:t>, and lunch on Wednesday and Thursday</w:t>
      </w:r>
      <w:r w:rsidR="00180AE5" w:rsidRPr="00DC1BB1">
        <w:rPr>
          <w:rFonts w:ascii="Arial" w:hAnsi="Arial" w:cs="Arial"/>
          <w:kern w:val="0"/>
          <w14:ligatures w14:val="none"/>
        </w:rPr>
        <w:t xml:space="preserve">. </w:t>
      </w:r>
      <w:r w:rsidRPr="00DC1BB1">
        <w:rPr>
          <w:rFonts w:ascii="Arial" w:hAnsi="Arial" w:cs="Arial"/>
          <w:kern w:val="0"/>
          <w14:ligatures w14:val="none"/>
        </w:rPr>
        <w:t>$350.00</w:t>
      </w:r>
    </w:p>
    <w:p w14:paraId="62A94474" w14:textId="3D6AE42D" w:rsidR="00DC1BB1" w:rsidRPr="00DC1BB1" w:rsidRDefault="006C3FA9" w:rsidP="00DC1BB1">
      <w:pPr>
        <w:spacing w:after="0" w:line="240" w:lineRule="auto"/>
        <w:rPr>
          <w:rFonts w:ascii="Arial" w:hAnsi="Arial" w:cs="Arial"/>
          <w:kern w:val="0"/>
          <w14:ligatures w14:val="none"/>
        </w:rPr>
      </w:pPr>
      <w:r w:rsidRPr="00DC1BB1">
        <w:rPr>
          <w:rFonts w:ascii="Arial" w:hAnsi="Arial" w:cs="Arial"/>
          <w:noProof/>
          <w:kern w:val="0"/>
          <w14:ligatures w14:val="none"/>
        </w:rPr>
        <mc:AlternateContent>
          <mc:Choice Requires="wps">
            <w:drawing>
              <wp:anchor distT="0" distB="0" distL="114300" distR="114300" simplePos="0" relativeHeight="251710464" behindDoc="0" locked="0" layoutInCell="1" allowOverlap="1" wp14:anchorId="3F6DECA0" wp14:editId="48C061FF">
                <wp:simplePos x="0" y="0"/>
                <wp:positionH relativeFrom="margin">
                  <wp:align>left</wp:align>
                </wp:positionH>
                <wp:positionV relativeFrom="paragraph">
                  <wp:posOffset>0</wp:posOffset>
                </wp:positionV>
                <wp:extent cx="142875" cy="152400"/>
                <wp:effectExtent l="0" t="0" r="28575" b="19050"/>
                <wp:wrapNone/>
                <wp:docPr id="256476034" name="Rectangle 3"/>
                <wp:cNvGraphicFramePr/>
                <a:graphic xmlns:a="http://schemas.openxmlformats.org/drawingml/2006/main">
                  <a:graphicData uri="http://schemas.microsoft.com/office/word/2010/wordprocessingShape">
                    <wps:wsp>
                      <wps:cNvSpPr/>
                      <wps:spPr>
                        <a:xfrm>
                          <a:off x="0" y="0"/>
                          <a:ext cx="142875"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C4FAA48">
              <v:rect id="Rectangle 3" style="position:absolute;margin-left:0;margin-top:0;width:11.25pt;height:12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windowText" strokeweight="1pt" w14:anchorId="7756F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">
                <w10:wrap anchorx="margin"/>
              </v:rect>
            </w:pict>
          </mc:Fallback>
        </mc:AlternateContent>
      </w:r>
      <w:r w:rsidR="00DC1BB1" w:rsidRPr="00DC1BB1">
        <w:rPr>
          <w:rFonts w:ascii="Arial" w:hAnsi="Arial" w:cs="Arial"/>
          <w:kern w:val="0"/>
          <w14:ligatures w14:val="none"/>
        </w:rPr>
        <w:t xml:space="preserve">    One-Day Registration Includes admission to Icebreaker Reception on Tuesday evening, the Opening General Session, One-Day Expo, and lunch on Wednesday or Thursday</w:t>
      </w:r>
      <w:r w:rsidR="00180AE5" w:rsidRPr="00DC1BB1">
        <w:rPr>
          <w:rFonts w:ascii="Arial" w:hAnsi="Arial" w:cs="Arial"/>
          <w:kern w:val="0"/>
          <w14:ligatures w14:val="none"/>
        </w:rPr>
        <w:t xml:space="preserve">. </w:t>
      </w:r>
      <w:r w:rsidR="00DC1BB1" w:rsidRPr="00DC1BB1">
        <w:rPr>
          <w:rFonts w:ascii="Arial" w:hAnsi="Arial" w:cs="Arial"/>
          <w:kern w:val="0"/>
          <w14:ligatures w14:val="none"/>
        </w:rPr>
        <w:t>$ 200.00</w:t>
      </w:r>
    </w:p>
    <w:p w14:paraId="12B40530" w14:textId="258077E2" w:rsidR="00DC1BB1" w:rsidRDefault="006C3FA9" w:rsidP="00DC1BB1">
      <w:pPr>
        <w:spacing w:after="0" w:line="240" w:lineRule="auto"/>
        <w:rPr>
          <w:rFonts w:ascii="Arial" w:hAnsi="Arial" w:cs="Arial"/>
          <w:kern w:val="0"/>
          <w14:ligatures w14:val="none"/>
        </w:rPr>
      </w:pPr>
      <w:r w:rsidRPr="00DC1BB1">
        <w:rPr>
          <w:rFonts w:ascii="Arial" w:hAnsi="Arial" w:cs="Arial"/>
          <w:noProof/>
          <w:kern w:val="0"/>
          <w14:ligatures w14:val="none"/>
        </w:rPr>
        <mc:AlternateContent>
          <mc:Choice Requires="wps">
            <w:drawing>
              <wp:anchor distT="0" distB="0" distL="114300" distR="114300" simplePos="0" relativeHeight="251713536" behindDoc="0" locked="0" layoutInCell="1" allowOverlap="1" wp14:anchorId="75D69AC3" wp14:editId="55160C2E">
                <wp:simplePos x="0" y="0"/>
                <wp:positionH relativeFrom="column">
                  <wp:posOffset>1190625</wp:posOffset>
                </wp:positionH>
                <wp:positionV relativeFrom="paragraph">
                  <wp:posOffset>12065</wp:posOffset>
                </wp:positionV>
                <wp:extent cx="133350" cy="133350"/>
                <wp:effectExtent l="0" t="0" r="19050" b="19050"/>
                <wp:wrapNone/>
                <wp:docPr id="1734563258" name="Rectangle 3"/>
                <wp:cNvGraphicFramePr/>
                <a:graphic xmlns:a="http://schemas.openxmlformats.org/drawingml/2006/main">
                  <a:graphicData uri="http://schemas.microsoft.com/office/word/2010/wordprocessingShape">
                    <wps:wsp>
                      <wps:cNvSpPr/>
                      <wps:spPr>
                        <a:xfrm>
                          <a:off x="0" y="0"/>
                          <a:ext cx="13335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3C15A1B">
              <v:rect id="Rectangle 3" style="position:absolute;margin-left:93.75pt;margin-top:.95pt;width:10.5pt;height:1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6D9EB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"/>
            </w:pict>
          </mc:Fallback>
        </mc:AlternateContent>
      </w:r>
      <w:r w:rsidRPr="00DC1BB1">
        <w:rPr>
          <w:rFonts w:ascii="Arial" w:hAnsi="Arial" w:cs="Arial"/>
          <w:noProof/>
          <w:kern w:val="0"/>
          <w14:ligatures w14:val="none"/>
        </w:rPr>
        <mc:AlternateContent>
          <mc:Choice Requires="wps">
            <w:drawing>
              <wp:anchor distT="0" distB="0" distL="114300" distR="114300" simplePos="0" relativeHeight="251732992" behindDoc="0" locked="0" layoutInCell="1" allowOverlap="1" wp14:anchorId="0D01EB0A" wp14:editId="110E4FB5">
                <wp:simplePos x="0" y="0"/>
                <wp:positionH relativeFrom="margin">
                  <wp:align>left</wp:align>
                </wp:positionH>
                <wp:positionV relativeFrom="paragraph">
                  <wp:posOffset>164465</wp:posOffset>
                </wp:positionV>
                <wp:extent cx="123825" cy="123825"/>
                <wp:effectExtent l="0" t="0" r="28575" b="28575"/>
                <wp:wrapNone/>
                <wp:docPr id="951761134" name="Rectangle 3"/>
                <wp:cNvGraphicFramePr/>
                <a:graphic xmlns:a="http://schemas.openxmlformats.org/drawingml/2006/main">
                  <a:graphicData uri="http://schemas.microsoft.com/office/word/2010/wordprocessingShape">
                    <wps:wsp>
                      <wps:cNvSpPr/>
                      <wps:spPr>
                        <a:xfrm>
                          <a:off x="0" y="0"/>
                          <a:ext cx="123825"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7DD2493">
              <v:rect id="Rectangle 3" style="position:absolute;margin-left:0;margin-top:12.95pt;width:9.75pt;height:9.75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windowText" strokeweight="1pt" w14:anchorId="4A584C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">
                <w10:wrap anchorx="margin"/>
              </v:rect>
            </w:pict>
          </mc:Fallback>
        </mc:AlternateContent>
      </w:r>
      <w:r w:rsidRPr="00DC1BB1">
        <w:rPr>
          <w:rFonts w:ascii="Arial" w:hAnsi="Arial" w:cs="Arial"/>
          <w:noProof/>
          <w:kern w:val="0"/>
          <w14:ligatures w14:val="none"/>
        </w:rPr>
        <mc:AlternateContent>
          <mc:Choice Requires="wps">
            <w:drawing>
              <wp:anchor distT="0" distB="0" distL="114300" distR="114300" simplePos="0" relativeHeight="251712512" behindDoc="0" locked="0" layoutInCell="1" allowOverlap="1" wp14:anchorId="3608EDDA" wp14:editId="10068B98">
                <wp:simplePos x="0" y="0"/>
                <wp:positionH relativeFrom="margin">
                  <wp:align>left</wp:align>
                </wp:positionH>
                <wp:positionV relativeFrom="paragraph">
                  <wp:posOffset>2540</wp:posOffset>
                </wp:positionV>
                <wp:extent cx="123825" cy="142875"/>
                <wp:effectExtent l="0" t="0" r="28575" b="28575"/>
                <wp:wrapNone/>
                <wp:docPr id="701809664" name="Rectangle 3"/>
                <wp:cNvGraphicFramePr/>
                <a:graphic xmlns:a="http://schemas.openxmlformats.org/drawingml/2006/main">
                  <a:graphicData uri="http://schemas.microsoft.com/office/word/2010/wordprocessingShape">
                    <wps:wsp>
                      <wps:cNvSpPr/>
                      <wps:spPr>
                        <a:xfrm>
                          <a:off x="0" y="0"/>
                          <a:ext cx="12382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7D41934">
              <v:rect id="Rectangle 3" style="position:absolute;margin-left:0;margin-top:.2pt;width:9.75pt;height:11.2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windowText" strokeweight="1pt" w14:anchorId="13264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">
                <w10:wrap anchorx="margin"/>
              </v:rect>
            </w:pict>
          </mc:Fallback>
        </mc:AlternateContent>
      </w:r>
      <w:r w:rsidR="00DC1BB1" w:rsidRPr="00DC1BB1">
        <w:rPr>
          <w:rFonts w:ascii="Arial" w:hAnsi="Arial" w:cs="Arial"/>
          <w:noProof/>
          <w:kern w:val="0"/>
          <w14:ligatures w14:val="none"/>
        </w:rPr>
        <mc:AlternateContent>
          <mc:Choice Requires="wps">
            <w:drawing>
              <wp:anchor distT="0" distB="0" distL="114300" distR="114300" simplePos="0" relativeHeight="251711488" behindDoc="0" locked="0" layoutInCell="1" allowOverlap="1" wp14:anchorId="1A7086B6" wp14:editId="69ECA1D2">
                <wp:simplePos x="0" y="0"/>
                <wp:positionH relativeFrom="column">
                  <wp:posOffset>0</wp:posOffset>
                </wp:positionH>
                <wp:positionV relativeFrom="paragraph">
                  <wp:posOffset>-635</wp:posOffset>
                </wp:positionV>
                <wp:extent cx="123825" cy="190500"/>
                <wp:effectExtent l="0" t="0" r="28575" b="19050"/>
                <wp:wrapNone/>
                <wp:docPr id="323778262"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B9B1EF1">
              <v:rect id="Rectangle 3" style="position:absolute;margin-left:0;margin-top:-.05pt;width:9.75pt;height: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0ad47" strokeweight="1pt" w14:anchorId="45EEA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"/>
            </w:pict>
          </mc:Fallback>
        </mc:AlternateContent>
      </w:r>
      <w:r w:rsidR="00DC1BB1" w:rsidRPr="00DC1BB1">
        <w:rPr>
          <w:rFonts w:ascii="Arial" w:hAnsi="Arial" w:cs="Arial"/>
          <w:kern w:val="0"/>
          <w14:ligatures w14:val="none"/>
        </w:rPr>
        <w:t xml:space="preserve">    Wednesday   or       Thursday</w:t>
      </w:r>
    </w:p>
    <w:p w14:paraId="13A65388" w14:textId="6161A546" w:rsidR="006C3FA9" w:rsidRPr="00DC1BB1" w:rsidRDefault="006C3FA9" w:rsidP="00DC1BB1">
      <w:pPr>
        <w:spacing w:after="0" w:line="240" w:lineRule="auto"/>
        <w:rPr>
          <w:rFonts w:ascii="Arial" w:hAnsi="Arial" w:cs="Arial"/>
          <w:kern w:val="0"/>
          <w14:ligatures w14:val="none"/>
        </w:rPr>
      </w:pPr>
      <w:r>
        <w:rPr>
          <w:rFonts w:ascii="Arial" w:hAnsi="Arial" w:cs="Arial"/>
          <w:kern w:val="0"/>
          <w14:ligatures w14:val="none"/>
        </w:rPr>
        <w:t xml:space="preserve">     Tuesday-Special Mark Ruefenacht training – Myths of Balances &amp; Scales $99.00</w:t>
      </w:r>
    </w:p>
    <w:p w14:paraId="1F37BD42" w14:textId="77777777" w:rsidR="00DC1BB1" w:rsidRPr="00DC1BB1" w:rsidRDefault="00DC1BB1" w:rsidP="00DC1BB1">
      <w:pPr>
        <w:spacing w:after="0" w:line="240" w:lineRule="auto"/>
        <w:rPr>
          <w:rFonts w:ascii="Arial" w:hAnsi="Arial" w:cs="Arial"/>
          <w:b/>
          <w:bCs/>
          <w:kern w:val="0"/>
          <w14:ligatures w14:val="none"/>
        </w:rPr>
      </w:pPr>
    </w:p>
    <w:p w14:paraId="0692BC23"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b/>
          <w:bCs/>
          <w:kern w:val="0"/>
          <w14:ligatures w14:val="none"/>
        </w:rPr>
        <w:t xml:space="preserve">Registration Fees (Please Circle choice):  </w:t>
      </w:r>
      <w:r w:rsidRPr="00DC1BB1">
        <w:rPr>
          <w:rFonts w:ascii="Arial" w:hAnsi="Arial" w:cs="Arial"/>
          <w:b/>
          <w:bCs/>
          <w:color w:val="FF0000"/>
          <w:kern w:val="0"/>
          <w14:ligatures w14:val="none"/>
        </w:rPr>
        <w:t xml:space="preserve">NOTE:  10% discount if register by January 30, </w:t>
      </w:r>
      <w:bookmarkStart w:id="3" w:name="_Int_ZyMKOi3d"/>
      <w:r w:rsidRPr="00DC1BB1">
        <w:rPr>
          <w:rFonts w:ascii="Arial" w:hAnsi="Arial" w:cs="Arial"/>
          <w:b/>
          <w:bCs/>
          <w:color w:val="FF0000"/>
          <w:kern w:val="0"/>
          <w14:ligatures w14:val="none"/>
        </w:rPr>
        <w:t>2026</w:t>
      </w:r>
      <w:bookmarkEnd w:id="3"/>
      <w:r w:rsidRPr="00DC1BB1">
        <w:rPr>
          <w:rFonts w:ascii="Arial" w:hAnsi="Arial" w:cs="Arial"/>
          <w:b/>
          <w:bCs/>
          <w:color w:val="FF0000"/>
          <w:kern w:val="0"/>
          <w14:ligatures w14:val="none"/>
        </w:rPr>
        <w:t xml:space="preserve"> </w:t>
      </w:r>
      <w:r w:rsidRPr="00DC1BB1">
        <w:rPr>
          <w:rFonts w:ascii="Arial" w:hAnsi="Arial" w:cs="Arial"/>
          <w:b/>
          <w:bCs/>
          <w:kern w:val="0"/>
          <w14:ligatures w14:val="none"/>
        </w:rPr>
        <w:tab/>
      </w:r>
      <w:r w:rsidRPr="00DC1BB1">
        <w:rPr>
          <w:rFonts w:ascii="Arial" w:hAnsi="Arial" w:cs="Arial"/>
          <w:kern w:val="0"/>
          <w14:ligatures w14:val="none"/>
        </w:rPr>
        <w:tab/>
      </w:r>
    </w:p>
    <w:p w14:paraId="162E5983" w14:textId="26AC1500" w:rsidR="46942178" w:rsidRDefault="46942178" w:rsidP="46942178">
      <w:pPr>
        <w:spacing w:after="0" w:line="240" w:lineRule="auto"/>
        <w:ind w:left="4320" w:firstLine="720"/>
        <w:rPr>
          <w:rFonts w:ascii="Arial" w:hAnsi="Arial" w:cs="Arial"/>
          <w:b/>
          <w:bCs/>
        </w:rPr>
      </w:pPr>
    </w:p>
    <w:p w14:paraId="46482D55" w14:textId="77777777" w:rsidR="00DC1BB1" w:rsidRPr="00DC1BB1" w:rsidRDefault="00DC1BB1" w:rsidP="00DC1BB1">
      <w:pPr>
        <w:spacing w:after="0" w:line="240" w:lineRule="auto"/>
        <w:ind w:left="4320" w:firstLine="720"/>
        <w:rPr>
          <w:rFonts w:ascii="Arial" w:hAnsi="Arial" w:cs="Arial"/>
          <w:b/>
          <w:bCs/>
          <w:kern w:val="0"/>
          <w14:ligatures w14:val="none"/>
        </w:rPr>
      </w:pPr>
      <w:r w:rsidRPr="00DC1BB1">
        <w:rPr>
          <w:rFonts w:ascii="Arial" w:hAnsi="Arial" w:cs="Arial"/>
          <w:b/>
          <w:bCs/>
          <w:kern w:val="0"/>
          <w14:ligatures w14:val="none"/>
        </w:rPr>
        <w:t>Member</w:t>
      </w:r>
      <w:r w:rsidRPr="00DC1BB1">
        <w:rPr>
          <w:rFonts w:ascii="Arial" w:hAnsi="Arial" w:cs="Arial"/>
          <w:b/>
          <w:bCs/>
          <w:kern w:val="0"/>
          <w14:ligatures w14:val="none"/>
        </w:rPr>
        <w:tab/>
        <w:t>Non-Member</w:t>
      </w:r>
      <w:r w:rsidRPr="00DC1BB1">
        <w:rPr>
          <w:rFonts w:ascii="Arial" w:hAnsi="Arial" w:cs="Arial"/>
          <w:b/>
          <w:bCs/>
          <w:kern w:val="0"/>
          <w14:ligatures w14:val="none"/>
        </w:rPr>
        <w:tab/>
      </w:r>
    </w:p>
    <w:p w14:paraId="59FFEC92"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Full Conference Registration</w:t>
      </w:r>
      <w:r w:rsidRPr="00DC1BB1">
        <w:rPr>
          <w:rFonts w:ascii="Arial" w:hAnsi="Arial" w:cs="Arial"/>
          <w:kern w:val="0"/>
          <w14:ligatures w14:val="none"/>
        </w:rPr>
        <w:tab/>
      </w:r>
      <w:r w:rsidRPr="00DC1BB1">
        <w:rPr>
          <w:rFonts w:ascii="Arial" w:hAnsi="Arial" w:cs="Arial"/>
          <w:kern w:val="0"/>
          <w14:ligatures w14:val="none"/>
        </w:rPr>
        <w:tab/>
      </w:r>
      <w:r w:rsidRPr="00DC1BB1">
        <w:rPr>
          <w:rFonts w:ascii="Arial" w:hAnsi="Arial" w:cs="Arial"/>
          <w:kern w:val="0"/>
          <w14:ligatures w14:val="none"/>
        </w:rPr>
        <w:tab/>
      </w:r>
      <w:r w:rsidRPr="00DC1BB1">
        <w:rPr>
          <w:rFonts w:ascii="Arial" w:hAnsi="Arial" w:cs="Arial"/>
          <w:kern w:val="0"/>
          <w14:ligatures w14:val="none"/>
        </w:rPr>
        <w:tab/>
        <w:t>$350</w:t>
      </w:r>
      <w:r w:rsidRPr="00DC1BB1">
        <w:rPr>
          <w:rFonts w:ascii="Arial" w:hAnsi="Arial" w:cs="Arial"/>
          <w:kern w:val="0"/>
          <w14:ligatures w14:val="none"/>
        </w:rPr>
        <w:tab/>
      </w:r>
      <w:r w:rsidRPr="00DC1BB1">
        <w:rPr>
          <w:rFonts w:ascii="Arial" w:hAnsi="Arial" w:cs="Arial"/>
          <w:kern w:val="0"/>
          <w14:ligatures w14:val="none"/>
        </w:rPr>
        <w:tab/>
        <w:t>$400</w:t>
      </w:r>
      <w:r w:rsidRPr="00DC1BB1">
        <w:rPr>
          <w:rFonts w:ascii="Arial" w:hAnsi="Arial" w:cs="Arial"/>
          <w:kern w:val="0"/>
          <w14:ligatures w14:val="none"/>
        </w:rPr>
        <w:tab/>
      </w:r>
      <w:r w:rsidRPr="00DC1BB1">
        <w:rPr>
          <w:rFonts w:ascii="Arial" w:hAnsi="Arial" w:cs="Arial"/>
          <w:kern w:val="0"/>
          <w14:ligatures w14:val="none"/>
        </w:rPr>
        <w:tab/>
      </w:r>
      <w:r w:rsidRPr="00DC1BB1">
        <w:rPr>
          <w:rFonts w:ascii="Arial" w:hAnsi="Arial" w:cs="Arial"/>
          <w:kern w:val="0"/>
          <w14:ligatures w14:val="none"/>
        </w:rPr>
        <w:tab/>
      </w:r>
      <w:r w:rsidRPr="00DC1BB1">
        <w:rPr>
          <w:rFonts w:ascii="Arial" w:hAnsi="Arial" w:cs="Arial"/>
          <w:kern w:val="0"/>
          <w14:ligatures w14:val="none"/>
        </w:rPr>
        <w:tab/>
      </w:r>
    </w:p>
    <w:p w14:paraId="4A237CF2" w14:textId="7CF82A2F" w:rsidR="00DC1BB1" w:rsidRPr="00DC1BB1" w:rsidRDefault="006C3FA9" w:rsidP="00DC1BB1">
      <w:pPr>
        <w:spacing w:after="0" w:line="240" w:lineRule="auto"/>
        <w:rPr>
          <w:rFonts w:ascii="Arial" w:hAnsi="Arial" w:cs="Arial"/>
          <w:kern w:val="0"/>
          <w14:ligatures w14:val="none"/>
        </w:rPr>
      </w:pPr>
      <w:r>
        <w:rPr>
          <w:rFonts w:ascii="Arial" w:hAnsi="Arial" w:cs="Arial"/>
          <w:kern w:val="0"/>
          <w14:ligatures w14:val="none"/>
        </w:rPr>
        <w:t xml:space="preserve">Myths of Balances &amp; Scales </w:t>
      </w:r>
      <w:r w:rsidR="006E1F23">
        <w:rPr>
          <w:rFonts w:ascii="Arial" w:hAnsi="Arial" w:cs="Arial"/>
          <w:kern w:val="0"/>
          <w14:ligatures w14:val="none"/>
        </w:rPr>
        <w:t>Training</w:t>
      </w:r>
      <w:r w:rsidR="00DC1BB1" w:rsidRPr="00DC1BB1">
        <w:rPr>
          <w:rFonts w:ascii="Arial" w:hAnsi="Arial" w:cs="Arial"/>
          <w:kern w:val="0"/>
          <w14:ligatures w14:val="none"/>
        </w:rPr>
        <w:tab/>
      </w:r>
      <w:r w:rsidR="00DC1BB1" w:rsidRPr="00DC1BB1">
        <w:rPr>
          <w:rFonts w:ascii="Arial" w:hAnsi="Arial" w:cs="Arial"/>
          <w:kern w:val="0"/>
          <w14:ligatures w14:val="none"/>
        </w:rPr>
        <w:tab/>
      </w:r>
      <w:r w:rsidR="00DC1BB1" w:rsidRPr="00DC1BB1">
        <w:rPr>
          <w:rFonts w:ascii="Arial" w:hAnsi="Arial" w:cs="Arial"/>
          <w:kern w:val="0"/>
          <w14:ligatures w14:val="none"/>
        </w:rPr>
        <w:tab/>
        <w:t>$ 99</w:t>
      </w:r>
      <w:r w:rsidR="00DC1BB1" w:rsidRPr="00DC1BB1">
        <w:rPr>
          <w:rFonts w:ascii="Arial" w:hAnsi="Arial" w:cs="Arial"/>
          <w:kern w:val="0"/>
          <w14:ligatures w14:val="none"/>
        </w:rPr>
        <w:tab/>
      </w:r>
      <w:r w:rsidR="00DC1BB1" w:rsidRPr="00DC1BB1">
        <w:rPr>
          <w:rFonts w:ascii="Arial" w:hAnsi="Arial" w:cs="Arial"/>
          <w:kern w:val="0"/>
          <w14:ligatures w14:val="none"/>
        </w:rPr>
        <w:tab/>
        <w:t>$ 99</w:t>
      </w:r>
      <w:r w:rsidR="00DC1BB1" w:rsidRPr="00DC1BB1">
        <w:rPr>
          <w:rFonts w:ascii="Arial" w:hAnsi="Arial" w:cs="Arial"/>
          <w:kern w:val="0"/>
          <w14:ligatures w14:val="none"/>
        </w:rPr>
        <w:tab/>
      </w:r>
      <w:r w:rsidR="00DC1BB1" w:rsidRPr="00DC1BB1">
        <w:rPr>
          <w:rFonts w:ascii="Arial" w:hAnsi="Arial" w:cs="Arial"/>
          <w:kern w:val="0"/>
          <w14:ligatures w14:val="none"/>
        </w:rPr>
        <w:tab/>
      </w:r>
      <w:r w:rsidR="00DC1BB1" w:rsidRPr="00DC1BB1">
        <w:rPr>
          <w:rFonts w:ascii="Arial" w:hAnsi="Arial" w:cs="Arial"/>
          <w:kern w:val="0"/>
          <w14:ligatures w14:val="none"/>
        </w:rPr>
        <w:tab/>
      </w:r>
      <w:r w:rsidR="00DC1BB1" w:rsidRPr="00DC1BB1">
        <w:rPr>
          <w:rFonts w:ascii="Arial" w:hAnsi="Arial" w:cs="Arial"/>
          <w:kern w:val="0"/>
          <w14:ligatures w14:val="none"/>
        </w:rPr>
        <w:tab/>
      </w:r>
    </w:p>
    <w:p w14:paraId="4E7D3CEF" w14:textId="248E3173"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One Day Registration: (Wednesday or Thursday) </w:t>
      </w:r>
      <w:r w:rsidRPr="00DC1BB1">
        <w:rPr>
          <w:rFonts w:ascii="Arial" w:hAnsi="Arial" w:cs="Arial"/>
          <w:kern w:val="0"/>
          <w14:ligatures w14:val="none"/>
        </w:rPr>
        <w:tab/>
        <w:t>$200</w:t>
      </w:r>
      <w:r w:rsidRPr="00DC1BB1">
        <w:rPr>
          <w:rFonts w:ascii="Arial" w:hAnsi="Arial" w:cs="Arial"/>
          <w:kern w:val="0"/>
          <w14:ligatures w14:val="none"/>
        </w:rPr>
        <w:tab/>
      </w:r>
      <w:r w:rsidRPr="00DC1BB1">
        <w:rPr>
          <w:rFonts w:ascii="Arial" w:hAnsi="Arial" w:cs="Arial"/>
          <w:kern w:val="0"/>
          <w14:ligatures w14:val="none"/>
        </w:rPr>
        <w:tab/>
        <w:t>$250</w:t>
      </w:r>
      <w:r w:rsidRPr="00DC1BB1">
        <w:rPr>
          <w:rFonts w:ascii="Arial" w:hAnsi="Arial" w:cs="Arial"/>
          <w:kern w:val="0"/>
          <w14:ligatures w14:val="none"/>
        </w:rPr>
        <w:tab/>
      </w:r>
      <w:r w:rsidRPr="00DC1BB1">
        <w:rPr>
          <w:rFonts w:ascii="Arial" w:hAnsi="Arial" w:cs="Arial"/>
          <w:kern w:val="0"/>
          <w14:ligatures w14:val="none"/>
        </w:rPr>
        <w:tab/>
      </w:r>
      <w:r w:rsidRPr="00DC1BB1">
        <w:rPr>
          <w:rFonts w:ascii="Arial" w:hAnsi="Arial" w:cs="Arial"/>
          <w:kern w:val="0"/>
          <w14:ligatures w14:val="none"/>
        </w:rPr>
        <w:tab/>
      </w:r>
      <w:r w:rsidRPr="00DC1BB1">
        <w:rPr>
          <w:rFonts w:ascii="Arial" w:hAnsi="Arial" w:cs="Arial"/>
          <w:kern w:val="0"/>
          <w14:ligatures w14:val="none"/>
        </w:rPr>
        <w:tab/>
      </w:r>
    </w:p>
    <w:p w14:paraId="359781AE" w14:textId="77777777" w:rsidR="00DC1BB1" w:rsidRPr="00DC1BB1" w:rsidRDefault="00DC1BB1" w:rsidP="00DC1BB1">
      <w:pPr>
        <w:spacing w:after="0" w:line="240" w:lineRule="auto"/>
        <w:rPr>
          <w:rFonts w:ascii="Arial" w:hAnsi="Arial" w:cs="Arial"/>
          <w:kern w:val="0"/>
          <w14:ligatures w14:val="none"/>
        </w:rPr>
      </w:pPr>
    </w:p>
    <w:p w14:paraId="1056B66C"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Payment: ￼TOTAL AMOUNT DUE $____________________ </w:t>
      </w:r>
    </w:p>
    <w:p w14:paraId="69A10847" w14:textId="77777777" w:rsidR="00DC1BB1" w:rsidRPr="00DC1BB1" w:rsidRDefault="00DC1BB1" w:rsidP="00DC1BB1">
      <w:pPr>
        <w:spacing w:after="0" w:line="240" w:lineRule="auto"/>
        <w:rPr>
          <w:kern w:val="0"/>
          <w:sz w:val="24"/>
          <w:szCs w:val="24"/>
          <w14:ligatures w14:val="none"/>
        </w:rPr>
      </w:pPr>
    </w:p>
    <w:p w14:paraId="61C76ABA"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Check enclosed (payable to ISWM, US funds only)</w:t>
      </w:r>
      <w:r w:rsidRPr="00DC1BB1">
        <w:rPr>
          <w:rFonts w:ascii="Arial" w:hAnsi="Arial" w:cs="Arial"/>
          <w:kern w:val="0"/>
          <w14:ligatures w14:val="none"/>
        </w:rPr>
        <w:tab/>
        <w:t>Check No: _______</w:t>
      </w:r>
    </w:p>
    <w:p w14:paraId="3A5640BB" w14:textId="77777777" w:rsidR="00DC1BB1" w:rsidRPr="00DC1BB1" w:rsidRDefault="00DC1BB1" w:rsidP="00DC1BB1">
      <w:pPr>
        <w:spacing w:after="0" w:line="240" w:lineRule="auto"/>
        <w:rPr>
          <w:rFonts w:ascii="Arial" w:hAnsi="Arial" w:cs="Arial"/>
          <w:kern w:val="0"/>
          <w14:ligatures w14:val="none"/>
        </w:rPr>
      </w:pPr>
    </w:p>
    <w:p w14:paraId="19FE13A3" w14:textId="5819E4C1" w:rsidR="00DC1BB1" w:rsidRPr="00DC1BB1" w:rsidRDefault="00DC1BB1" w:rsidP="00DC1BB1">
      <w:pPr>
        <w:spacing w:after="0" w:line="240" w:lineRule="auto"/>
        <w:rPr>
          <w:rFonts w:ascii="Arial" w:hAnsi="Arial" w:cs="Arial"/>
          <w:kern w:val="0"/>
          <w14:ligatures w14:val="none"/>
        </w:rPr>
      </w:pPr>
      <w:r w:rsidRPr="00DC1BB1">
        <w:rPr>
          <w:rFonts w:ascii="Arial" w:hAnsi="Arial" w:cs="Arial"/>
          <w:noProof/>
          <w:kern w:val="0"/>
          <w14:ligatures w14:val="none"/>
        </w:rPr>
        <mc:AlternateContent>
          <mc:Choice Requires="wps">
            <w:drawing>
              <wp:anchor distT="0" distB="0" distL="114300" distR="114300" simplePos="0" relativeHeight="251717632" behindDoc="0" locked="0" layoutInCell="1" allowOverlap="1" wp14:anchorId="5AA4D4B1" wp14:editId="00806D6F">
                <wp:simplePos x="0" y="0"/>
                <wp:positionH relativeFrom="column">
                  <wp:posOffset>4057650</wp:posOffset>
                </wp:positionH>
                <wp:positionV relativeFrom="paragraph">
                  <wp:posOffset>9525</wp:posOffset>
                </wp:positionV>
                <wp:extent cx="123825" cy="190500"/>
                <wp:effectExtent l="0" t="0" r="28575" b="19050"/>
                <wp:wrapNone/>
                <wp:docPr id="1248314828"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C8F6AAC">
              <v:rect id="Rectangle 3" style="position:absolute;margin-left:319.5pt;margin-top:.75pt;width:9.75pt;height: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023398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"/>
            </w:pict>
          </mc:Fallback>
        </mc:AlternateContent>
      </w:r>
      <w:r w:rsidRPr="00DC1BB1">
        <w:rPr>
          <w:rFonts w:ascii="Arial" w:hAnsi="Arial" w:cs="Arial"/>
          <w:noProof/>
          <w:kern w:val="0"/>
          <w14:ligatures w14:val="none"/>
        </w:rPr>
        <mc:AlternateContent>
          <mc:Choice Requires="wps">
            <w:drawing>
              <wp:anchor distT="0" distB="0" distL="114300" distR="114300" simplePos="0" relativeHeight="251716608" behindDoc="0" locked="0" layoutInCell="1" allowOverlap="1" wp14:anchorId="59F2FAB6" wp14:editId="59890B95">
                <wp:simplePos x="0" y="0"/>
                <wp:positionH relativeFrom="column">
                  <wp:posOffset>2571750</wp:posOffset>
                </wp:positionH>
                <wp:positionV relativeFrom="paragraph">
                  <wp:posOffset>9525</wp:posOffset>
                </wp:positionV>
                <wp:extent cx="123825" cy="190500"/>
                <wp:effectExtent l="0" t="0" r="28575" b="19050"/>
                <wp:wrapNone/>
                <wp:docPr id="1536432767"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F694F6A">
              <v:rect id="Rectangle 3" style="position:absolute;margin-left:202.5pt;margin-top:.75pt;width:9.75pt;height: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264B9B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"/>
            </w:pict>
          </mc:Fallback>
        </mc:AlternateContent>
      </w:r>
      <w:r w:rsidRPr="00DC1BB1">
        <w:rPr>
          <w:rFonts w:ascii="Arial" w:hAnsi="Arial" w:cs="Arial"/>
          <w:noProof/>
          <w:kern w:val="0"/>
          <w14:ligatures w14:val="none"/>
        </w:rPr>
        <mc:AlternateContent>
          <mc:Choice Requires="wps">
            <w:drawing>
              <wp:anchor distT="0" distB="0" distL="114300" distR="114300" simplePos="0" relativeHeight="251715584" behindDoc="0" locked="0" layoutInCell="1" allowOverlap="1" wp14:anchorId="798E34E8" wp14:editId="5F90AA0E">
                <wp:simplePos x="0" y="0"/>
                <wp:positionH relativeFrom="column">
                  <wp:posOffset>1343025</wp:posOffset>
                </wp:positionH>
                <wp:positionV relativeFrom="paragraph">
                  <wp:posOffset>9525</wp:posOffset>
                </wp:positionV>
                <wp:extent cx="123825" cy="190500"/>
                <wp:effectExtent l="0" t="0" r="28575" b="19050"/>
                <wp:wrapNone/>
                <wp:docPr id="1172315295"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351B8BF">
              <v:rect id="Rectangle 3" style="position:absolute;margin-left:105.75pt;margin-top:.75pt;width:9.75pt;height: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2DD58A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"/>
            </w:pict>
          </mc:Fallback>
        </mc:AlternateContent>
      </w:r>
      <w:r w:rsidRPr="00DC1BB1">
        <w:rPr>
          <w:rFonts w:ascii="Arial" w:hAnsi="Arial" w:cs="Arial"/>
          <w:kern w:val="0"/>
          <w14:ligatures w14:val="none"/>
        </w:rPr>
        <w:t>Credit Card: ￼</w:t>
      </w:r>
      <w:r w:rsidRPr="00DC1BB1">
        <w:rPr>
          <w:rFonts w:ascii="Arial" w:hAnsi="Arial" w:cs="Arial"/>
          <w:kern w:val="0"/>
          <w14:ligatures w14:val="none"/>
        </w:rPr>
        <w:tab/>
        <w:t xml:space="preserve">    VISA</w:t>
      </w:r>
      <w:r w:rsidRPr="00DC1BB1">
        <w:rPr>
          <w:rFonts w:ascii="Arial" w:hAnsi="Arial" w:cs="Arial"/>
          <w:kern w:val="0"/>
          <w14:ligatures w14:val="none"/>
        </w:rPr>
        <w:tab/>
      </w:r>
      <w:r w:rsidRPr="00DC1BB1">
        <w:rPr>
          <w:rFonts w:ascii="Arial" w:hAnsi="Arial" w:cs="Arial"/>
          <w:kern w:val="0"/>
          <w14:ligatures w14:val="none"/>
        </w:rPr>
        <w:tab/>
        <w:t>Master Card</w:t>
      </w:r>
      <w:r w:rsidRPr="00DC1BB1">
        <w:rPr>
          <w:rFonts w:ascii="Arial" w:hAnsi="Arial" w:cs="Arial"/>
          <w:kern w:val="0"/>
          <w14:ligatures w14:val="none"/>
        </w:rPr>
        <w:tab/>
      </w:r>
      <w:r w:rsidRPr="00DC1BB1">
        <w:rPr>
          <w:rFonts w:ascii="Arial" w:hAnsi="Arial" w:cs="Arial"/>
          <w:kern w:val="0"/>
          <w14:ligatures w14:val="none"/>
        </w:rPr>
        <w:tab/>
        <w:t xml:space="preserve">   American Express</w:t>
      </w:r>
    </w:p>
    <w:p w14:paraId="4344158D"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Account No: ______________________________ Exp Date: ____________CCV______</w:t>
      </w:r>
    </w:p>
    <w:p w14:paraId="25FBAB0D"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Name on Card: ____________________________________</w:t>
      </w:r>
    </w:p>
    <w:p w14:paraId="42DDC99F"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lastRenderedPageBreak/>
        <w:t>Signature: ________________________________________</w:t>
      </w:r>
    </w:p>
    <w:p w14:paraId="518C9F91" w14:textId="77777777" w:rsidR="00DC1BB1" w:rsidRPr="006C3FA9" w:rsidRDefault="00DC1BB1" w:rsidP="00DC1BB1">
      <w:pPr>
        <w:spacing w:after="0" w:line="240" w:lineRule="auto"/>
        <w:rPr>
          <w:rFonts w:ascii="Arial" w:hAnsi="Arial" w:cs="Arial"/>
          <w:kern w:val="0"/>
          <w:sz w:val="16"/>
          <w:szCs w:val="16"/>
          <w14:ligatures w14:val="none"/>
        </w:rPr>
      </w:pPr>
      <w:r w:rsidRPr="006C3FA9">
        <w:rPr>
          <w:rFonts w:ascii="Arial" w:hAnsi="Arial" w:cs="Arial"/>
          <w:i/>
          <w:iCs/>
          <w:kern w:val="0"/>
          <w:sz w:val="16"/>
          <w:szCs w:val="16"/>
          <w14:ligatures w14:val="none"/>
        </w:rPr>
        <w:t>I authorized ISWM to charge my credit card for the amount indicated above</w:t>
      </w:r>
      <w:r w:rsidRPr="006C3FA9">
        <w:rPr>
          <w:rFonts w:ascii="Arial" w:hAnsi="Arial" w:cs="Arial"/>
          <w:kern w:val="0"/>
          <w:sz w:val="16"/>
          <w:szCs w:val="16"/>
          <w14:ligatures w14:val="none"/>
        </w:rPr>
        <w:t>.</w:t>
      </w:r>
    </w:p>
    <w:p w14:paraId="1AD27078" w14:textId="77777777" w:rsidR="00DC1BB1" w:rsidRPr="00DC1BB1" w:rsidRDefault="00DC1BB1" w:rsidP="00DC1BB1">
      <w:pPr>
        <w:spacing w:after="0" w:line="240" w:lineRule="auto"/>
        <w:rPr>
          <w:kern w:val="0"/>
          <w:sz w:val="24"/>
          <w:szCs w:val="24"/>
          <w14:ligatures w14:val="none"/>
        </w:rPr>
      </w:pPr>
    </w:p>
    <w:p w14:paraId="16316990" w14:textId="77777777" w:rsidR="00DC1BB1" w:rsidRPr="00DC1BB1" w:rsidRDefault="00DC1BB1" w:rsidP="00DC1BB1">
      <w:pPr>
        <w:spacing w:after="0" w:line="240" w:lineRule="auto"/>
        <w:rPr>
          <w:rFonts w:ascii="Arial" w:hAnsi="Arial" w:cs="Arial"/>
          <w:b/>
          <w:bCs/>
          <w:kern w:val="0"/>
          <w:sz w:val="28"/>
          <w:szCs w:val="28"/>
          <w14:ligatures w14:val="none"/>
        </w:rPr>
      </w:pPr>
      <w:proofErr w:type="gramStart"/>
      <w:r w:rsidRPr="00DC1BB1">
        <w:rPr>
          <w:rFonts w:ascii="Arial" w:hAnsi="Arial" w:cs="Arial"/>
          <w:b/>
          <w:bCs/>
          <w:kern w:val="0"/>
          <w:sz w:val="28"/>
          <w:szCs w:val="28"/>
          <w14:ligatures w14:val="none"/>
        </w:rPr>
        <w:t>Accommodations</w:t>
      </w:r>
      <w:proofErr w:type="gramEnd"/>
      <w:r w:rsidRPr="00DC1BB1">
        <w:rPr>
          <w:rFonts w:ascii="Arial" w:hAnsi="Arial" w:cs="Arial"/>
          <w:b/>
          <w:bCs/>
          <w:kern w:val="0"/>
          <w:sz w:val="28"/>
          <w:szCs w:val="28"/>
          <w14:ligatures w14:val="none"/>
        </w:rPr>
        <w:t>:</w:t>
      </w:r>
    </w:p>
    <w:p w14:paraId="4CB864B3" w14:textId="1A74809D" w:rsidR="00DC1BB1" w:rsidRPr="00DC1BB1" w:rsidRDefault="00DC1BB1" w:rsidP="00DC1BB1">
      <w:pPr>
        <w:spacing w:after="0" w:line="240" w:lineRule="auto"/>
        <w:rPr>
          <w:rFonts w:ascii="Arial" w:eastAsia="Times New Roman" w:hAnsi="Arial" w:cs="Arial"/>
          <w:color w:val="4472C4" w:themeColor="accent1"/>
          <w:kern w:val="0"/>
          <w14:ligatures w14:val="none"/>
        </w:rPr>
      </w:pPr>
      <w:r w:rsidRPr="00DC1BB1">
        <w:rPr>
          <w:rFonts w:ascii="Arial" w:hAnsi="Arial" w:cs="Arial"/>
          <w:kern w:val="0"/>
          <w14:ligatures w14:val="none"/>
        </w:rPr>
        <w:t xml:space="preserve">Room rates </w:t>
      </w:r>
      <w:r w:rsidRPr="00DC1BB1">
        <w:rPr>
          <w:rFonts w:ascii="Arial" w:hAnsi="Arial" w:cs="Arial"/>
          <w:b/>
          <w:kern w:val="0"/>
          <w14:ligatures w14:val="none"/>
        </w:rPr>
        <w:t xml:space="preserve">DOUBLETREE BY HILTON HOTEL SACRAMENTO, 2001 Point West Way, Sacramento, CA 95815, </w:t>
      </w:r>
      <w:r w:rsidRPr="00DC1BB1">
        <w:rPr>
          <w:rFonts w:ascii="Arial" w:hAnsi="Arial" w:cs="Arial"/>
          <w:kern w:val="0"/>
          <w14:ligatures w14:val="none"/>
        </w:rPr>
        <w:t>are $159 per night Sunday through Thursday plus taxes and fees</w:t>
      </w:r>
      <w:r w:rsidR="00180AE5" w:rsidRPr="00DC1BB1">
        <w:rPr>
          <w:rFonts w:ascii="Arial" w:hAnsi="Arial" w:cs="Arial"/>
          <w:kern w:val="0"/>
          <w14:ligatures w14:val="none"/>
        </w:rPr>
        <w:t xml:space="preserve">. </w:t>
      </w:r>
      <w:r w:rsidRPr="00DC1BB1">
        <w:rPr>
          <w:rFonts w:ascii="Arial" w:hAnsi="Arial" w:cs="Arial"/>
          <w:kern w:val="0"/>
          <w14:ligatures w14:val="none"/>
        </w:rPr>
        <w:t xml:space="preserve">Parking is $12.00 per day. The cut-off date for room reservations at the group rate at Doubletree is </w:t>
      </w:r>
      <w:r w:rsidR="006E1F23" w:rsidRPr="00DC1BB1">
        <w:rPr>
          <w:rFonts w:ascii="Arial" w:hAnsi="Arial" w:cs="Arial"/>
          <w:kern w:val="0"/>
          <w14:ligatures w14:val="none"/>
        </w:rPr>
        <w:t>February</w:t>
      </w:r>
      <w:r w:rsidRPr="00DC1BB1">
        <w:rPr>
          <w:rFonts w:ascii="Arial" w:hAnsi="Arial" w:cs="Arial"/>
          <w:kern w:val="0"/>
          <w14:ligatures w14:val="none"/>
        </w:rPr>
        <w:t xml:space="preserve"> 15, 2026</w:t>
      </w:r>
      <w:r w:rsidR="00180AE5" w:rsidRPr="00DC1BB1">
        <w:rPr>
          <w:rFonts w:ascii="Arial" w:hAnsi="Arial" w:cs="Arial"/>
          <w:kern w:val="0"/>
          <w14:ligatures w14:val="none"/>
        </w:rPr>
        <w:t xml:space="preserve">. </w:t>
      </w:r>
      <w:r w:rsidRPr="00DC1BB1">
        <w:rPr>
          <w:rFonts w:ascii="Arial" w:hAnsi="Arial" w:cs="Arial"/>
          <w:color w:val="242424"/>
          <w:kern w:val="0"/>
          <w14:ligatures w14:val="none"/>
        </w:rPr>
        <w:t>To make reservations guests can call:  800-HILTONS and use code ISM or use b</w:t>
      </w:r>
      <w:r w:rsidRPr="00DC1BB1">
        <w:rPr>
          <w:rFonts w:ascii="Arial" w:eastAsia="Times New Roman" w:hAnsi="Arial" w:cs="Arial"/>
          <w:color w:val="000000"/>
          <w:kern w:val="0"/>
          <w14:ligatures w14:val="none"/>
        </w:rPr>
        <w:t xml:space="preserve">ooking link (CTRL click): </w:t>
      </w:r>
      <w:hyperlink r:id="rId18" w:history="1">
        <w:proofErr w:type="spellStart"/>
        <w:r w:rsidR="009F73ED" w:rsidRPr="009F73ED">
          <w:rPr>
            <w:rStyle w:val="Hyperlink"/>
            <w:rFonts w:ascii="Arial" w:eastAsia="Times New Roman" w:hAnsi="Arial" w:cs="Arial"/>
            <w:kern w:val="0"/>
            <w14:ligatures w14:val="none"/>
          </w:rPr>
          <w:t>HiltonISWM_HyperLink</w:t>
        </w:r>
        <w:proofErr w:type="spellEnd"/>
      </w:hyperlink>
    </w:p>
    <w:p w14:paraId="58FC0357" w14:textId="77777777" w:rsidR="00DC1BB1" w:rsidRPr="00DC1BB1" w:rsidRDefault="00DC1BB1" w:rsidP="00DC1BB1">
      <w:pPr>
        <w:spacing w:after="0" w:line="240" w:lineRule="auto"/>
        <w:rPr>
          <w:rFonts w:cstheme="minorHAnsi"/>
          <w:color w:val="242424"/>
          <w:kern w:val="0"/>
          <w:sz w:val="24"/>
          <w:szCs w:val="24"/>
          <w14:ligatures w14:val="none"/>
        </w:rPr>
      </w:pPr>
    </w:p>
    <w:p w14:paraId="5718FD84" w14:textId="46489E8A" w:rsidR="00DC1BB1" w:rsidRPr="00DC1BB1" w:rsidRDefault="00DC1BB1" w:rsidP="00DC1BB1">
      <w:pPr>
        <w:spacing w:after="0" w:line="240" w:lineRule="auto"/>
        <w:rPr>
          <w:rFonts w:ascii="Arial" w:hAnsi="Arial" w:cs="Arial"/>
          <w:color w:val="242424"/>
          <w:kern w:val="0"/>
          <w14:ligatures w14:val="none"/>
        </w:rPr>
      </w:pPr>
      <w:r w:rsidRPr="00DC1BB1">
        <w:rPr>
          <w:rFonts w:ascii="Arial" w:hAnsi="Arial" w:cs="Arial"/>
          <w:color w:val="242424"/>
          <w:kern w:val="0"/>
          <w14:ligatures w14:val="none"/>
        </w:rPr>
        <w:t xml:space="preserve">Please use the </w:t>
      </w:r>
      <w:r w:rsidRPr="00DC1BB1">
        <w:rPr>
          <w:rFonts w:ascii="Arial" w:hAnsi="Arial" w:cs="Arial"/>
          <w:b/>
          <w:bCs/>
          <w:color w:val="242424"/>
          <w:kern w:val="0"/>
          <w14:ligatures w14:val="none"/>
        </w:rPr>
        <w:t xml:space="preserve">reservation code to obtain the discount and your reservation </w:t>
      </w:r>
      <w:r w:rsidR="006E1F23" w:rsidRPr="00DC1BB1">
        <w:rPr>
          <w:rFonts w:ascii="Arial" w:hAnsi="Arial" w:cs="Arial"/>
          <w:b/>
          <w:bCs/>
          <w:color w:val="242424"/>
          <w:kern w:val="0"/>
          <w14:ligatures w14:val="none"/>
        </w:rPr>
        <w:t>counts</w:t>
      </w:r>
      <w:r w:rsidRPr="00DC1BB1">
        <w:rPr>
          <w:rFonts w:ascii="Arial" w:hAnsi="Arial" w:cs="Arial"/>
          <w:b/>
          <w:bCs/>
          <w:color w:val="242424"/>
          <w:kern w:val="0"/>
          <w14:ligatures w14:val="none"/>
        </w:rPr>
        <w:t xml:space="preserve"> toward the ISWM’s commitment for room reservations</w:t>
      </w:r>
      <w:r w:rsidRPr="00DC1BB1">
        <w:rPr>
          <w:rFonts w:ascii="Arial" w:hAnsi="Arial" w:cs="Arial"/>
          <w:color w:val="242424"/>
          <w:kern w:val="0"/>
          <w14:ligatures w14:val="none"/>
        </w:rPr>
        <w:t>. All ISWM Annual Convention guests will receive basic Wi-Fi in guest rooms and meeting space</w:t>
      </w:r>
    </w:p>
    <w:p w14:paraId="74C293C8" w14:textId="77777777" w:rsidR="00DC1BB1" w:rsidRPr="00DC1BB1" w:rsidRDefault="00DC1BB1" w:rsidP="00DC1BB1">
      <w:pPr>
        <w:spacing w:after="0" w:line="240" w:lineRule="auto"/>
        <w:rPr>
          <w:rFonts w:ascii="Arial" w:hAnsi="Arial" w:cs="Arial"/>
          <w:b/>
          <w:bCs/>
          <w:kern w:val="0"/>
          <w:sz w:val="28"/>
          <w:szCs w:val="28"/>
          <w14:ligatures w14:val="none"/>
        </w:rPr>
      </w:pPr>
    </w:p>
    <w:p w14:paraId="67AC4FE6" w14:textId="77777777" w:rsidR="00DC1BB1" w:rsidRPr="00DC1BB1" w:rsidRDefault="00DC1BB1" w:rsidP="00DC1BB1">
      <w:pPr>
        <w:spacing w:after="0" w:line="240" w:lineRule="auto"/>
        <w:rPr>
          <w:rFonts w:ascii="Arial" w:hAnsi="Arial" w:cs="Arial"/>
          <w:b/>
          <w:bCs/>
          <w:kern w:val="0"/>
          <w:sz w:val="28"/>
          <w:szCs w:val="28"/>
          <w14:ligatures w14:val="none"/>
        </w:rPr>
      </w:pPr>
      <w:r w:rsidRPr="00DC1BB1">
        <w:rPr>
          <w:rFonts w:ascii="Arial" w:hAnsi="Arial" w:cs="Arial"/>
          <w:b/>
          <w:bCs/>
          <w:kern w:val="0"/>
          <w:sz w:val="28"/>
          <w:szCs w:val="28"/>
          <w14:ligatures w14:val="none"/>
        </w:rPr>
        <w:t>Special Services:</w:t>
      </w:r>
    </w:p>
    <w:p w14:paraId="5882084A" w14:textId="108B0530"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The International Society of Weighing &amp; Measurement supports the Americans with Disabilities Act, which promotes public accessibility for </w:t>
      </w:r>
      <w:r w:rsidR="00706068" w:rsidRPr="00DC1BB1">
        <w:rPr>
          <w:rFonts w:ascii="Arial" w:hAnsi="Arial" w:cs="Arial"/>
          <w:kern w:val="0"/>
          <w14:ligatures w14:val="none"/>
        </w:rPr>
        <w:t>people with disabilities</w:t>
      </w:r>
      <w:r w:rsidRPr="00DC1BB1">
        <w:rPr>
          <w:rFonts w:ascii="Arial" w:hAnsi="Arial" w:cs="Arial"/>
          <w:kern w:val="0"/>
          <w14:ligatures w14:val="none"/>
        </w:rPr>
        <w:t>. If you require special equipment or services, please attach a written description of your needs. We will contact you in advance to ensure your needs are met.</w:t>
      </w:r>
    </w:p>
    <w:p w14:paraId="0F84E1A4" w14:textId="77777777" w:rsidR="00DC1BB1" w:rsidRPr="00DC1BB1" w:rsidRDefault="00DC1BB1" w:rsidP="00DC1BB1">
      <w:pPr>
        <w:spacing w:after="0" w:line="240" w:lineRule="auto"/>
        <w:rPr>
          <w:rFonts w:ascii="Arial" w:hAnsi="Arial" w:cs="Arial"/>
          <w:b/>
          <w:bCs/>
          <w:kern w:val="0"/>
          <w14:ligatures w14:val="none"/>
        </w:rPr>
      </w:pPr>
    </w:p>
    <w:p w14:paraId="77D1137C" w14:textId="77777777" w:rsidR="00DC1BB1" w:rsidRPr="00DC1BB1" w:rsidRDefault="00DC1BB1" w:rsidP="00DC1BB1">
      <w:pPr>
        <w:spacing w:after="0" w:line="240" w:lineRule="auto"/>
        <w:rPr>
          <w:rFonts w:ascii="Arial" w:hAnsi="Arial" w:cs="Arial"/>
          <w:kern w:val="0"/>
          <w:sz w:val="28"/>
          <w:szCs w:val="28"/>
          <w14:ligatures w14:val="none"/>
        </w:rPr>
      </w:pPr>
      <w:r w:rsidRPr="00DC1BB1">
        <w:rPr>
          <w:rFonts w:ascii="Arial" w:hAnsi="Arial" w:cs="Arial"/>
          <w:b/>
          <w:bCs/>
          <w:kern w:val="0"/>
          <w:sz w:val="28"/>
          <w:szCs w:val="28"/>
          <w14:ligatures w14:val="none"/>
        </w:rPr>
        <w:t>GOT QUESTIONS?</w:t>
      </w:r>
      <w:r w:rsidRPr="00DC1BB1">
        <w:rPr>
          <w:rFonts w:ascii="Arial" w:hAnsi="Arial" w:cs="Arial"/>
          <w:kern w:val="0"/>
          <w:sz w:val="28"/>
          <w:szCs w:val="28"/>
          <w14:ligatures w14:val="none"/>
        </w:rPr>
        <w:t xml:space="preserve"> </w:t>
      </w:r>
    </w:p>
    <w:p w14:paraId="2AE5841E"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Contact Ann Crowley for answers:</w:t>
      </w:r>
    </w:p>
    <w:p w14:paraId="1F5FC9A5"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Phone: 715-651-9123 </w:t>
      </w:r>
    </w:p>
    <w:p w14:paraId="38C78E24" w14:textId="4114C6CA" w:rsid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Email: </w:t>
      </w:r>
      <w:hyperlink r:id="rId19" w:history="1">
        <w:r w:rsidRPr="00DC1BB1">
          <w:rPr>
            <w:rStyle w:val="Hyperlink"/>
            <w:rFonts w:ascii="Arial" w:hAnsi="Arial" w:cs="Arial"/>
            <w:kern w:val="0"/>
            <w14:ligatures w14:val="none"/>
          </w:rPr>
          <w:t>ann@iswm.org</w:t>
        </w:r>
      </w:hyperlink>
    </w:p>
    <w:p w14:paraId="6ED9F972" w14:textId="77777777" w:rsidR="00DC1BB1" w:rsidRDefault="00DC1BB1" w:rsidP="00DC1BB1">
      <w:pPr>
        <w:spacing w:after="0" w:line="240" w:lineRule="auto"/>
        <w:rPr>
          <w:rFonts w:ascii="Arial" w:hAnsi="Arial" w:cs="Arial"/>
          <w:kern w:val="0"/>
          <w14:ligatures w14:val="none"/>
        </w:rPr>
      </w:pPr>
    </w:p>
    <w:p w14:paraId="23CB0485" w14:textId="77777777" w:rsidR="00DC1BB1" w:rsidRPr="00DC1BB1" w:rsidRDefault="00DC1BB1" w:rsidP="00DC1BB1">
      <w:pPr>
        <w:spacing w:after="0" w:line="240" w:lineRule="auto"/>
        <w:rPr>
          <w:rFonts w:ascii="Arial" w:hAnsi="Arial" w:cs="Arial"/>
          <w:kern w:val="0"/>
          <w14:ligatures w14:val="none"/>
        </w:rPr>
      </w:pPr>
    </w:p>
    <w:p w14:paraId="6A2A53D1" w14:textId="77777777" w:rsidR="00DC1BB1" w:rsidRDefault="00DC1BB1">
      <w:pPr>
        <w:rPr>
          <w:rFonts w:ascii="Arial" w:hAnsi="Arial" w:cs="Arial"/>
          <w:b/>
          <w:bCs/>
          <w:color w:val="4472C4" w:themeColor="accent1"/>
          <w:kern w:val="0"/>
          <w:sz w:val="32"/>
          <w:szCs w:val="32"/>
          <w14:textOutline w14:w="11112" w14:cap="flat" w14:cmpd="sng" w14:algn="ctr">
            <w14:solidFill>
              <w14:schemeClr w14:val="accent2"/>
            </w14:solidFill>
            <w14:prstDash w14:val="solid"/>
            <w14:round/>
          </w14:textOutline>
          <w14:ligatures w14:val="none"/>
        </w:rPr>
      </w:pPr>
      <w:bookmarkStart w:id="4" w:name="_Hlk172021096"/>
      <w:bookmarkEnd w:id="4"/>
      <w:r>
        <w:rPr>
          <w:rFonts w:ascii="Arial" w:hAnsi="Arial" w:cs="Arial"/>
          <w:b/>
          <w:bCs/>
          <w:color w:val="4472C4" w:themeColor="accent1"/>
          <w:kern w:val="0"/>
          <w:sz w:val="32"/>
          <w:szCs w:val="32"/>
          <w14:textOutline w14:w="11112" w14:cap="flat" w14:cmpd="sng" w14:algn="ctr">
            <w14:solidFill>
              <w14:schemeClr w14:val="accent2"/>
            </w14:solidFill>
            <w14:prstDash w14:val="solid"/>
            <w14:round/>
          </w14:textOutline>
          <w14:ligatures w14:val="none"/>
        </w:rPr>
        <w:br w:type="page"/>
      </w:r>
    </w:p>
    <w:p w14:paraId="0D75F510" w14:textId="6A556C58" w:rsidR="00DC1BB1" w:rsidRPr="00DC1BB1" w:rsidRDefault="00DC1BB1" w:rsidP="00DC1BB1">
      <w:pPr>
        <w:spacing w:after="0" w:line="240" w:lineRule="auto"/>
        <w:rPr>
          <w:rFonts w:ascii="Arial" w:hAnsi="Arial" w:cs="Arial"/>
          <w:b/>
          <w:bCs/>
          <w:color w:val="4472C4" w:themeColor="accent1"/>
          <w:kern w:val="0"/>
          <w:sz w:val="32"/>
          <w:szCs w:val="32"/>
          <w14:textOutline w14:w="11112" w14:cap="flat" w14:cmpd="sng" w14:algn="ctr">
            <w14:solidFill>
              <w14:schemeClr w14:val="accent2"/>
            </w14:solidFill>
            <w14:prstDash w14:val="solid"/>
            <w14:round/>
          </w14:textOutline>
          <w14:ligatures w14:val="none"/>
        </w:rPr>
      </w:pPr>
      <w:r w:rsidRPr="00DC1BB1">
        <w:rPr>
          <w:rFonts w:ascii="Arial" w:hAnsi="Arial" w:cs="Arial"/>
          <w:b/>
          <w:noProof/>
          <w:color w:val="4472C4" w:themeColor="accent1"/>
          <w:kern w:val="0"/>
          <w:sz w:val="32"/>
          <w:szCs w:val="32"/>
          <w14:textOutline w14:w="11112" w14:cap="flat" w14:cmpd="sng" w14:algn="ctr">
            <w14:solidFill>
              <w14:schemeClr w14:val="accent2"/>
            </w14:solidFill>
            <w14:prstDash w14:val="solid"/>
            <w14:round/>
          </w14:textOutline>
          <w14:ligatures w14:val="none"/>
        </w:rPr>
        <w:lastRenderedPageBreak/>
        <mc:AlternateContent>
          <mc:Choice Requires="wps">
            <w:drawing>
              <wp:anchor distT="0" distB="0" distL="114300" distR="114300" simplePos="0" relativeHeight="251719680" behindDoc="0" locked="0" layoutInCell="1" allowOverlap="1" wp14:anchorId="451999B1" wp14:editId="0229EEF6">
                <wp:simplePos x="0" y="0"/>
                <wp:positionH relativeFrom="margin">
                  <wp:posOffset>4107180</wp:posOffset>
                </wp:positionH>
                <wp:positionV relativeFrom="paragraph">
                  <wp:posOffset>38100</wp:posOffset>
                </wp:positionV>
                <wp:extent cx="1668780" cy="1409700"/>
                <wp:effectExtent l="0" t="0" r="7620" b="0"/>
                <wp:wrapNone/>
                <wp:docPr id="201755764" name="Text Box 9"/>
                <wp:cNvGraphicFramePr/>
                <a:graphic xmlns:a="http://schemas.openxmlformats.org/drawingml/2006/main">
                  <a:graphicData uri="http://schemas.microsoft.com/office/word/2010/wordprocessingShape">
                    <wps:wsp>
                      <wps:cNvSpPr txBox="1"/>
                      <wps:spPr>
                        <a:xfrm>
                          <a:off x="0" y="0"/>
                          <a:ext cx="1668780" cy="1409700"/>
                        </a:xfrm>
                        <a:prstGeom prst="rect">
                          <a:avLst/>
                        </a:prstGeom>
                        <a:solidFill>
                          <a:sysClr val="window" lastClr="FFFFFF"/>
                        </a:solidFill>
                        <a:ln w="6350">
                          <a:noFill/>
                        </a:ln>
                      </wps:spPr>
                      <wps:txbx>
                        <w:txbxContent>
                          <w:p w14:paraId="071DF3B7" w14:textId="77777777" w:rsidR="00DC1BB1" w:rsidRDefault="00DC1BB1" w:rsidP="00DC1BB1">
                            <w:r>
                              <w:rPr>
                                <w:noProof/>
                              </w:rPr>
                              <w:drawing>
                                <wp:inline distT="0" distB="0" distL="0" distR="0" wp14:anchorId="231B76D8" wp14:editId="6FAAFB42">
                                  <wp:extent cx="1311910" cy="1311910"/>
                                  <wp:effectExtent l="0" t="0" r="2540" b="2540"/>
                                  <wp:docPr id="731754689" name="Picture 9" descr="A group of people standing around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54689" name="Picture 9" descr="A group of people standing around a truck&#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1910" cy="13119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999B1" id="Text Box 9" o:spid="_x0000_s1028" type="#_x0000_t202" style="position:absolute;margin-left:323.4pt;margin-top:3pt;width:131.4pt;height:11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" fillcolor="window" stroked="f" strokeweight=".5pt">
                <v:textbox>
                  <w:txbxContent>
                    <w:p w14:paraId="071DF3B7" w14:textId="77777777" w:rsidR="00DC1BB1" w:rsidRDefault="00DC1BB1" w:rsidP="00DC1BB1">
                      <w:r>
                        <w:rPr>
                          <w:noProof/>
                        </w:rPr>
                        <w:drawing>
                          <wp:inline distT="0" distB="0" distL="0" distR="0" wp14:anchorId="231B76D8" wp14:editId="6FAAFB42">
                            <wp:extent cx="1311910" cy="1311910"/>
                            <wp:effectExtent l="0" t="0" r="2540" b="2540"/>
                            <wp:docPr id="731754689" name="Picture 9" descr="A group of people standing around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54689" name="Picture 9" descr="A group of people standing around a truck&#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1910" cy="1311910"/>
                                    </a:xfrm>
                                    <a:prstGeom prst="rect">
                                      <a:avLst/>
                                    </a:prstGeom>
                                    <a:noFill/>
                                    <a:ln>
                                      <a:noFill/>
                                    </a:ln>
                                  </pic:spPr>
                                </pic:pic>
                              </a:graphicData>
                            </a:graphic>
                          </wp:inline>
                        </w:drawing>
                      </w:r>
                    </w:p>
                  </w:txbxContent>
                </v:textbox>
                <w10:wrap anchorx="margin"/>
              </v:shape>
            </w:pict>
          </mc:Fallback>
        </mc:AlternateContent>
      </w:r>
      <w:r w:rsidRPr="00DC1BB1">
        <w:rPr>
          <w:rFonts w:ascii="Arial" w:hAnsi="Arial" w:cs="Arial"/>
          <w:b/>
          <w:bCs/>
          <w:color w:val="4472C4" w:themeColor="accent1"/>
          <w:kern w:val="0"/>
          <w:sz w:val="32"/>
          <w:szCs w:val="32"/>
          <w14:textOutline w14:w="11112" w14:cap="flat" w14:cmpd="sng" w14:algn="ctr">
            <w14:solidFill>
              <w14:schemeClr w14:val="accent2"/>
            </w14:solidFill>
            <w14:prstDash w14:val="solid"/>
            <w14:round/>
          </w14:textOutline>
          <w14:ligatures w14:val="none"/>
        </w:rPr>
        <w:t xml:space="preserve">EXHIBIT/SPONSORSHIP APPLICATION </w:t>
      </w:r>
    </w:p>
    <w:p w14:paraId="01471173" w14:textId="77777777" w:rsidR="00DC1BB1" w:rsidRPr="00DC1BB1" w:rsidRDefault="00DC1BB1" w:rsidP="00DC1BB1">
      <w:pPr>
        <w:spacing w:after="0" w:line="240" w:lineRule="auto"/>
        <w:rPr>
          <w:rFonts w:ascii="Arial" w:hAnsi="Arial" w:cs="Arial"/>
          <w:b/>
          <w:bCs/>
          <w:color w:val="4472C4" w:themeColor="accent1"/>
          <w:kern w:val="0"/>
          <w:sz w:val="32"/>
          <w:szCs w:val="32"/>
          <w14:textOutline w14:w="11112" w14:cap="flat" w14:cmpd="sng" w14:algn="ctr">
            <w14:solidFill>
              <w14:schemeClr w14:val="accent2"/>
            </w14:solidFill>
            <w14:prstDash w14:val="solid"/>
            <w14:round/>
          </w14:textOutline>
          <w14:ligatures w14:val="none"/>
        </w:rPr>
      </w:pPr>
      <w:r w:rsidRPr="00DC1BB1">
        <w:rPr>
          <w:rFonts w:ascii="Arial" w:hAnsi="Arial" w:cs="Arial"/>
          <w:b/>
          <w:bCs/>
          <w:color w:val="4472C4" w:themeColor="accent1"/>
          <w:kern w:val="0"/>
          <w:sz w:val="32"/>
          <w:szCs w:val="32"/>
          <w14:textOutline w14:w="11112" w14:cap="flat" w14:cmpd="sng" w14:algn="ctr">
            <w14:solidFill>
              <w14:schemeClr w14:val="accent2"/>
            </w14:solidFill>
            <w14:prstDash w14:val="solid"/>
            <w14:round/>
          </w14:textOutline>
          <w14:ligatures w14:val="none"/>
        </w:rPr>
        <w:t>AND CONTRACT</w:t>
      </w:r>
    </w:p>
    <w:p w14:paraId="1E7529D1" w14:textId="77777777" w:rsidR="00DC1BB1" w:rsidRPr="00DC1BB1" w:rsidRDefault="00DC1BB1" w:rsidP="00DC1BB1">
      <w:pPr>
        <w:spacing w:after="0" w:line="240" w:lineRule="auto"/>
        <w:rPr>
          <w:rFonts w:ascii="Arial" w:hAnsi="Arial" w:cs="Arial"/>
          <w:kern w:val="0"/>
          <w14:ligatures w14:val="none"/>
        </w:rPr>
      </w:pPr>
    </w:p>
    <w:p w14:paraId="0FD203E2" w14:textId="77777777" w:rsidR="00DC1BB1" w:rsidRPr="00DC1BB1" w:rsidRDefault="00DC1BB1" w:rsidP="00DC1BB1">
      <w:pPr>
        <w:spacing w:after="0" w:line="240" w:lineRule="auto"/>
        <w:rPr>
          <w:rFonts w:ascii="Arial" w:hAnsi="Arial" w:cs="Arial"/>
          <w:b/>
          <w:bCs/>
          <w:kern w:val="0"/>
          <w14:ligatures w14:val="none"/>
        </w:rPr>
      </w:pPr>
      <w:r w:rsidRPr="00DC1BB1">
        <w:rPr>
          <w:rFonts w:ascii="Arial" w:hAnsi="Arial" w:cs="Arial"/>
          <w:b/>
          <w:bCs/>
          <w:kern w:val="0"/>
          <w14:ligatures w14:val="none"/>
        </w:rPr>
        <w:t>Location for 2026 ISWM Annual Conference:</w:t>
      </w:r>
    </w:p>
    <w:p w14:paraId="06EBA2A0" w14:textId="77777777" w:rsidR="00DC1BB1" w:rsidRPr="00DC1BB1" w:rsidRDefault="00DC1BB1" w:rsidP="00DC1BB1">
      <w:pPr>
        <w:spacing w:after="0" w:line="240" w:lineRule="auto"/>
        <w:rPr>
          <w:rFonts w:ascii="Arial" w:hAnsi="Arial" w:cs="Arial"/>
          <w:b/>
          <w:kern w:val="0"/>
          <w14:ligatures w14:val="none"/>
        </w:rPr>
      </w:pPr>
      <w:r w:rsidRPr="00DC1BB1">
        <w:rPr>
          <w:rFonts w:ascii="Arial" w:hAnsi="Arial" w:cs="Arial"/>
          <w:b/>
          <w:kern w:val="0"/>
          <w14:ligatures w14:val="none"/>
        </w:rPr>
        <w:t>DOUBLETREE BY HILTON HOTEL SACRAMENTO</w:t>
      </w:r>
    </w:p>
    <w:p w14:paraId="18CA81B9" w14:textId="77777777" w:rsidR="00DC1BB1" w:rsidRPr="00DC1BB1" w:rsidRDefault="00DC1BB1" w:rsidP="00DC1BB1">
      <w:pPr>
        <w:spacing w:after="0" w:line="240" w:lineRule="auto"/>
        <w:rPr>
          <w:rFonts w:ascii="Arial" w:hAnsi="Arial" w:cs="Arial"/>
          <w:b/>
          <w:kern w:val="0"/>
          <w14:ligatures w14:val="none"/>
        </w:rPr>
      </w:pPr>
      <w:r w:rsidRPr="00DC1BB1">
        <w:rPr>
          <w:rFonts w:ascii="Arial" w:hAnsi="Arial" w:cs="Arial"/>
          <w:b/>
          <w:kern w:val="0"/>
          <w14:ligatures w14:val="none"/>
        </w:rPr>
        <w:t>2001 Point West Way</w:t>
      </w:r>
    </w:p>
    <w:p w14:paraId="2BDF4AC5" w14:textId="77777777" w:rsidR="00DC1BB1" w:rsidRPr="00DC1BB1" w:rsidRDefault="00DC1BB1" w:rsidP="00DC1BB1">
      <w:pPr>
        <w:spacing w:after="0" w:line="240" w:lineRule="auto"/>
        <w:rPr>
          <w:rFonts w:ascii="Arial" w:hAnsi="Arial" w:cs="Arial"/>
          <w:b/>
          <w:kern w:val="0"/>
          <w14:ligatures w14:val="none"/>
        </w:rPr>
      </w:pPr>
      <w:r w:rsidRPr="00DC1BB1">
        <w:rPr>
          <w:rFonts w:ascii="Arial" w:hAnsi="Arial" w:cs="Arial"/>
          <w:b/>
          <w:kern w:val="0"/>
          <w14:ligatures w14:val="none"/>
        </w:rPr>
        <w:t>Sacramento, CA 95815</w:t>
      </w:r>
    </w:p>
    <w:p w14:paraId="30443E5F" w14:textId="77777777" w:rsidR="00DC1BB1" w:rsidRPr="00DC1BB1" w:rsidRDefault="00DC1BB1" w:rsidP="00DC1BB1">
      <w:pPr>
        <w:spacing w:after="0" w:line="240" w:lineRule="auto"/>
        <w:rPr>
          <w:rFonts w:ascii="Arial" w:hAnsi="Arial" w:cs="Arial"/>
          <w:kern w:val="0"/>
          <w14:ligatures w14:val="none"/>
        </w:rPr>
      </w:pPr>
    </w:p>
    <w:p w14:paraId="0C983036" w14:textId="77777777" w:rsidR="00DC1BB1" w:rsidRPr="00DC1BB1" w:rsidRDefault="00DC1BB1" w:rsidP="00DC1BB1">
      <w:pPr>
        <w:spacing w:after="0" w:line="240" w:lineRule="auto"/>
        <w:rPr>
          <w:rFonts w:ascii="Arial" w:hAnsi="Arial" w:cs="Arial"/>
          <w:b/>
          <w:bCs/>
          <w:kern w:val="0"/>
          <w:sz w:val="28"/>
          <w:szCs w:val="28"/>
          <w14:ligatures w14:val="none"/>
        </w:rPr>
      </w:pPr>
      <w:r w:rsidRPr="00DC1BB1">
        <w:rPr>
          <w:rFonts w:ascii="Arial" w:hAnsi="Arial" w:cs="Arial"/>
          <w:b/>
          <w:bCs/>
          <w:kern w:val="0"/>
          <w:sz w:val="28"/>
          <w:szCs w:val="28"/>
          <w14:ligatures w14:val="none"/>
        </w:rPr>
        <w:t>Exhibitor:</w:t>
      </w:r>
    </w:p>
    <w:p w14:paraId="457E449C"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Company Name: ___________________________________________________ </w:t>
      </w:r>
    </w:p>
    <w:p w14:paraId="181AE8F8"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Contact Name: ____________________________________________________</w:t>
      </w:r>
    </w:p>
    <w:p w14:paraId="5B6832D5"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Address: _________________________________________________________</w:t>
      </w:r>
    </w:p>
    <w:p w14:paraId="4772ECD2"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City: ___________ State: _______________ Zip: ________   Country: ________</w:t>
      </w:r>
    </w:p>
    <w:p w14:paraId="1EF40D28"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Telephone: _____________________   Email: ___________________________</w:t>
      </w:r>
    </w:p>
    <w:p w14:paraId="13A97B58" w14:textId="77777777" w:rsidR="00DC1BB1" w:rsidRPr="00DC1BB1" w:rsidRDefault="00DC1BB1" w:rsidP="00DC1BB1">
      <w:pPr>
        <w:spacing w:after="0" w:line="240" w:lineRule="auto"/>
        <w:rPr>
          <w:rFonts w:ascii="Arial" w:hAnsi="Arial" w:cs="Arial"/>
          <w:kern w:val="0"/>
          <w14:ligatures w14:val="none"/>
        </w:rPr>
      </w:pPr>
    </w:p>
    <w:p w14:paraId="67EDA134" w14:textId="77777777" w:rsidR="00DC1BB1" w:rsidRPr="00DC1BB1" w:rsidRDefault="00DC1BB1" w:rsidP="00DC1BB1">
      <w:pPr>
        <w:spacing w:after="0" w:line="240" w:lineRule="auto"/>
        <w:rPr>
          <w:rFonts w:ascii="Arial" w:hAnsi="Arial" w:cs="Arial"/>
          <w:b/>
          <w:bCs/>
          <w:kern w:val="0"/>
          <w14:ligatures w14:val="none"/>
        </w:rPr>
      </w:pPr>
      <w:r w:rsidRPr="00DC1BB1">
        <w:rPr>
          <w:rFonts w:ascii="Arial" w:hAnsi="Arial" w:cs="Arial"/>
          <w:b/>
          <w:bCs/>
          <w:kern w:val="0"/>
          <w14:ligatures w14:val="none"/>
        </w:rPr>
        <w:t>Other Registrant or Attendees:  (one with 10’ x 10’)</w:t>
      </w:r>
    </w:p>
    <w:p w14:paraId="224E379C"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Name registering:</w:t>
      </w:r>
      <w:r w:rsidRPr="00DC1BB1">
        <w:rPr>
          <w:rFonts w:ascii="Arial" w:hAnsi="Arial" w:cs="Arial"/>
          <w:kern w:val="0"/>
          <w14:ligatures w14:val="none"/>
        </w:rPr>
        <w:tab/>
        <w:t xml:space="preserve"> ______________________________________  </w:t>
      </w:r>
    </w:p>
    <w:p w14:paraId="2DB82ED8"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ab/>
      </w:r>
      <w:r w:rsidRPr="00DC1BB1">
        <w:rPr>
          <w:rFonts w:ascii="Arial" w:hAnsi="Arial" w:cs="Arial"/>
          <w:kern w:val="0"/>
          <w14:ligatures w14:val="none"/>
        </w:rPr>
        <w:tab/>
      </w:r>
      <w:r w:rsidRPr="00DC1BB1">
        <w:rPr>
          <w:rFonts w:ascii="Arial" w:hAnsi="Arial" w:cs="Arial"/>
          <w:kern w:val="0"/>
          <w14:ligatures w14:val="none"/>
        </w:rPr>
        <w:tab/>
      </w:r>
    </w:p>
    <w:p w14:paraId="0DE9DFC6"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Extra Registration (use extra forms) - $350 each.</w:t>
      </w:r>
    </w:p>
    <w:p w14:paraId="603A7775" w14:textId="77777777" w:rsidR="00DC1BB1" w:rsidRPr="00DC1BB1" w:rsidRDefault="00DC1BB1" w:rsidP="00DC1BB1">
      <w:pPr>
        <w:spacing w:after="0" w:line="240" w:lineRule="auto"/>
        <w:rPr>
          <w:rFonts w:ascii="Arial" w:hAnsi="Arial" w:cs="Arial"/>
          <w:kern w:val="0"/>
          <w14:ligatures w14:val="none"/>
        </w:rPr>
      </w:pPr>
    </w:p>
    <w:p w14:paraId="3E05BD1D" w14:textId="77777777" w:rsidR="00DC1BB1" w:rsidRPr="00DC1BB1" w:rsidRDefault="00DC1BB1" w:rsidP="00DC1BB1">
      <w:pPr>
        <w:spacing w:after="0" w:line="240" w:lineRule="auto"/>
        <w:rPr>
          <w:rFonts w:ascii="Arial" w:hAnsi="Arial" w:cs="Arial"/>
          <w:b/>
          <w:bCs/>
          <w:kern w:val="0"/>
          <w:sz w:val="28"/>
          <w:szCs w:val="28"/>
          <w14:ligatures w14:val="none"/>
        </w:rPr>
      </w:pPr>
      <w:r w:rsidRPr="00DC1BB1">
        <w:rPr>
          <w:rFonts w:ascii="Arial" w:hAnsi="Arial" w:cs="Arial"/>
          <w:b/>
          <w:bCs/>
          <w:kern w:val="0"/>
          <w:sz w:val="28"/>
          <w:szCs w:val="28"/>
          <w14:ligatures w14:val="none"/>
        </w:rPr>
        <w:t>Fees:</w:t>
      </w:r>
    </w:p>
    <w:p w14:paraId="7D34D3CE" w14:textId="77777777" w:rsidR="00DC1BB1" w:rsidRPr="00DC1BB1" w:rsidRDefault="00DC1BB1" w:rsidP="00DC1BB1">
      <w:pPr>
        <w:spacing w:after="0" w:line="240" w:lineRule="auto"/>
        <w:rPr>
          <w:rFonts w:ascii="Arial" w:hAnsi="Arial" w:cs="Arial"/>
          <w:color w:val="FF0000"/>
          <w:kern w:val="0"/>
          <w14:ligatures w14:val="none"/>
        </w:rPr>
      </w:pPr>
      <w:r w:rsidRPr="00DC1BB1">
        <w:rPr>
          <w:rFonts w:ascii="Arial" w:hAnsi="Arial" w:cs="Arial"/>
          <w:kern w:val="0"/>
          <w14:ligatures w14:val="none"/>
        </w:rPr>
        <w:t xml:space="preserve">The exhibit space will be rented according to the following fee structure (check one):  </w:t>
      </w:r>
      <w:r w:rsidRPr="00DC1BB1">
        <w:rPr>
          <w:rFonts w:ascii="Arial" w:hAnsi="Arial" w:cs="Arial"/>
          <w:color w:val="FF0000"/>
          <w:kern w:val="0"/>
          <w14:ligatures w14:val="none"/>
        </w:rPr>
        <w:t>10% discount if register by January 30, 2026.</w:t>
      </w:r>
    </w:p>
    <w:p w14:paraId="6EAE709B"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ab/>
      </w:r>
      <w:r w:rsidRPr="00DC1BB1">
        <w:rPr>
          <w:rFonts w:ascii="Arial" w:hAnsi="Arial" w:cs="Arial"/>
          <w:kern w:val="0"/>
          <w14:ligatures w14:val="none"/>
        </w:rPr>
        <w:tab/>
      </w:r>
      <w:r w:rsidRPr="00DC1BB1">
        <w:rPr>
          <w:rFonts w:ascii="Arial" w:hAnsi="Arial" w:cs="Arial"/>
          <w:kern w:val="0"/>
          <w14:ligatures w14:val="none"/>
        </w:rPr>
        <w:tab/>
      </w:r>
      <w:r w:rsidRPr="00DC1BB1">
        <w:rPr>
          <w:rFonts w:ascii="Arial" w:hAnsi="Arial" w:cs="Arial"/>
          <w:kern w:val="0"/>
          <w14:ligatures w14:val="none"/>
        </w:rPr>
        <w:tab/>
      </w:r>
      <w:r w:rsidRPr="00DC1BB1">
        <w:rPr>
          <w:rFonts w:ascii="Arial" w:hAnsi="Arial" w:cs="Arial"/>
          <w:kern w:val="0"/>
          <w14:ligatures w14:val="none"/>
        </w:rPr>
        <w:tab/>
      </w:r>
      <w:r w:rsidRPr="00DC1BB1">
        <w:rPr>
          <w:rFonts w:ascii="Arial" w:hAnsi="Arial" w:cs="Arial"/>
          <w:kern w:val="0"/>
          <w14:ligatures w14:val="none"/>
        </w:rPr>
        <w:tab/>
      </w:r>
      <w:r w:rsidRPr="00DC1BB1">
        <w:rPr>
          <w:rFonts w:ascii="Arial" w:hAnsi="Arial" w:cs="Arial"/>
          <w:kern w:val="0"/>
          <w14:ligatures w14:val="none"/>
        </w:rPr>
        <w:tab/>
      </w:r>
      <w:r w:rsidRPr="00DC1BB1">
        <w:rPr>
          <w:rFonts w:ascii="Arial" w:hAnsi="Arial" w:cs="Arial"/>
          <w:kern w:val="0"/>
          <w14:ligatures w14:val="none"/>
        </w:rPr>
        <w:tab/>
        <w:t>Members</w:t>
      </w:r>
      <w:r w:rsidRPr="00DC1BB1">
        <w:rPr>
          <w:rFonts w:ascii="Arial" w:hAnsi="Arial" w:cs="Arial"/>
          <w:kern w:val="0"/>
          <w14:ligatures w14:val="none"/>
        </w:rPr>
        <w:tab/>
        <w:t>Non-Members</w:t>
      </w:r>
    </w:p>
    <w:p w14:paraId="3522E45E" w14:textId="6E7EFE78" w:rsidR="00DC1BB1" w:rsidRPr="00DC1BB1" w:rsidRDefault="00DC1BB1" w:rsidP="00DC1BB1">
      <w:pPr>
        <w:spacing w:after="0" w:line="240" w:lineRule="auto"/>
        <w:rPr>
          <w:rFonts w:ascii="Arial" w:hAnsi="Arial" w:cs="Arial"/>
          <w:kern w:val="0"/>
          <w14:ligatures w14:val="none"/>
        </w:rPr>
      </w:pPr>
      <w:r w:rsidRPr="00DC1BB1">
        <w:rPr>
          <w:rFonts w:ascii="Arial" w:hAnsi="Arial" w:cs="Arial"/>
          <w:noProof/>
          <w:kern w:val="0"/>
          <w14:ligatures w14:val="none"/>
        </w:rPr>
        <mc:AlternateContent>
          <mc:Choice Requires="wps">
            <w:drawing>
              <wp:anchor distT="0" distB="0" distL="114300" distR="114300" simplePos="0" relativeHeight="251725824" behindDoc="0" locked="0" layoutInCell="1" allowOverlap="1" wp14:anchorId="3BCFEE9F" wp14:editId="33020BC6">
                <wp:simplePos x="0" y="0"/>
                <wp:positionH relativeFrom="column">
                  <wp:posOffset>4777740</wp:posOffset>
                </wp:positionH>
                <wp:positionV relativeFrom="paragraph">
                  <wp:posOffset>60325</wp:posOffset>
                </wp:positionV>
                <wp:extent cx="144780" cy="114300"/>
                <wp:effectExtent l="0" t="0" r="26670" b="19050"/>
                <wp:wrapNone/>
                <wp:docPr id="2075546261" name="Rectangle 1"/>
                <wp:cNvGraphicFramePr/>
                <a:graphic xmlns:a="http://schemas.openxmlformats.org/drawingml/2006/main">
                  <a:graphicData uri="http://schemas.microsoft.com/office/word/2010/wordprocessingShape">
                    <wps:wsp>
                      <wps:cNvSpPr/>
                      <wps:spPr>
                        <a:xfrm>
                          <a:off x="0" y="0"/>
                          <a:ext cx="144780" cy="11430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AD376A5">
              <v:rect id="Rectangle 1" style="position:absolute;margin-left:376.2pt;margin-top:4.75pt;width:11.4pt;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72c51" strokeweight="1pt" w14:anchorId="19474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"/>
            </w:pict>
          </mc:Fallback>
        </mc:AlternateContent>
      </w:r>
      <w:r w:rsidRPr="00DC1BB1">
        <w:rPr>
          <w:rFonts w:ascii="Arial" w:hAnsi="Arial" w:cs="Arial"/>
          <w:noProof/>
          <w:kern w:val="0"/>
          <w14:ligatures w14:val="none"/>
        </w:rPr>
        <mc:AlternateContent>
          <mc:Choice Requires="wps">
            <w:drawing>
              <wp:anchor distT="0" distB="0" distL="114300" distR="114300" simplePos="0" relativeHeight="251724800" behindDoc="0" locked="0" layoutInCell="1" allowOverlap="1" wp14:anchorId="708A85BD" wp14:editId="0D39A98F">
                <wp:simplePos x="0" y="0"/>
                <wp:positionH relativeFrom="column">
                  <wp:posOffset>3665220</wp:posOffset>
                </wp:positionH>
                <wp:positionV relativeFrom="paragraph">
                  <wp:posOffset>19050</wp:posOffset>
                </wp:positionV>
                <wp:extent cx="144780" cy="114300"/>
                <wp:effectExtent l="0" t="0" r="26670" b="19050"/>
                <wp:wrapNone/>
                <wp:docPr id="1143048412" name="Rectangle 1"/>
                <wp:cNvGraphicFramePr/>
                <a:graphic xmlns:a="http://schemas.openxmlformats.org/drawingml/2006/main">
                  <a:graphicData uri="http://schemas.microsoft.com/office/word/2010/wordprocessingShape">
                    <wps:wsp>
                      <wps:cNvSpPr/>
                      <wps:spPr>
                        <a:xfrm>
                          <a:off x="0" y="0"/>
                          <a:ext cx="144780" cy="11430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3C9EC84">
              <v:rect id="Rectangle 1" style="position:absolute;margin-left:288.6pt;margin-top:1.5pt;width:11.4pt;height: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72c51" strokeweight="1pt" w14:anchorId="6D58EE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"/>
            </w:pict>
          </mc:Fallback>
        </mc:AlternateContent>
      </w:r>
      <w:r w:rsidR="00307AD1">
        <w:rPr>
          <w:rFonts w:ascii="Arial" w:hAnsi="Arial" w:cs="Arial"/>
          <w:kern w:val="0"/>
          <w14:ligatures w14:val="none"/>
        </w:rPr>
        <w:t>8</w:t>
      </w:r>
      <w:r w:rsidRPr="00DC1BB1">
        <w:rPr>
          <w:rFonts w:ascii="Arial" w:hAnsi="Arial" w:cs="Arial"/>
          <w:kern w:val="0"/>
          <w14:ligatures w14:val="none"/>
        </w:rPr>
        <w:t>’ x 10’</w:t>
      </w:r>
      <w:r w:rsidRPr="00DC1BB1">
        <w:rPr>
          <w:rFonts w:ascii="Arial" w:hAnsi="Arial" w:cs="Arial"/>
          <w:kern w:val="0"/>
          <w14:ligatures w14:val="none"/>
        </w:rPr>
        <w:tab/>
      </w:r>
      <w:r w:rsidR="00307AD1">
        <w:rPr>
          <w:rFonts w:ascii="Arial" w:hAnsi="Arial" w:cs="Arial"/>
          <w:kern w:val="0"/>
          <w14:ligatures w14:val="none"/>
        </w:rPr>
        <w:tab/>
      </w:r>
      <w:r w:rsidRPr="00DC1BB1">
        <w:rPr>
          <w:rFonts w:ascii="Arial" w:hAnsi="Arial" w:cs="Arial"/>
          <w:kern w:val="0"/>
          <w14:ligatures w14:val="none"/>
        </w:rPr>
        <w:t xml:space="preserve">Includes one (1) full Conference and </w:t>
      </w:r>
      <w:r w:rsidRPr="00DC1BB1">
        <w:rPr>
          <w:rFonts w:ascii="Arial" w:hAnsi="Arial" w:cs="Arial"/>
          <w:kern w:val="0"/>
          <w14:ligatures w14:val="none"/>
        </w:rPr>
        <w:tab/>
        <w:t xml:space="preserve">      $1,800</w:t>
      </w:r>
      <w:r w:rsidRPr="00DC1BB1">
        <w:rPr>
          <w:rFonts w:ascii="Arial" w:hAnsi="Arial" w:cs="Arial"/>
          <w:kern w:val="0"/>
          <w14:ligatures w14:val="none"/>
        </w:rPr>
        <w:tab/>
      </w:r>
      <w:r w:rsidRPr="00DC1BB1">
        <w:rPr>
          <w:rFonts w:ascii="Arial" w:hAnsi="Arial" w:cs="Arial"/>
          <w:kern w:val="0"/>
          <w14:ligatures w14:val="none"/>
        </w:rPr>
        <w:tab/>
        <w:t>$2,500</w:t>
      </w:r>
    </w:p>
    <w:p w14:paraId="169FBFF2"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ab/>
      </w:r>
      <w:r w:rsidRPr="00DC1BB1">
        <w:rPr>
          <w:rFonts w:ascii="Arial" w:hAnsi="Arial" w:cs="Arial"/>
          <w:kern w:val="0"/>
          <w14:ligatures w14:val="none"/>
        </w:rPr>
        <w:tab/>
        <w:t xml:space="preserve">Exposition registration </w:t>
      </w:r>
    </w:p>
    <w:p w14:paraId="09935992" w14:textId="68BB24C8" w:rsidR="00DC1BB1" w:rsidRPr="00DC1BB1" w:rsidRDefault="00DC1BB1" w:rsidP="00DC1BB1">
      <w:pPr>
        <w:spacing w:after="0" w:line="240" w:lineRule="auto"/>
        <w:rPr>
          <w:rFonts w:ascii="Arial" w:hAnsi="Arial" w:cs="Arial"/>
          <w:kern w:val="0"/>
          <w14:ligatures w14:val="none"/>
        </w:rPr>
      </w:pPr>
      <w:r w:rsidRPr="00DC1BB1">
        <w:rPr>
          <w:rFonts w:ascii="Arial" w:hAnsi="Arial" w:cs="Arial"/>
          <w:noProof/>
          <w:kern w:val="0"/>
          <w14:ligatures w14:val="none"/>
        </w:rPr>
        <mc:AlternateContent>
          <mc:Choice Requires="wps">
            <w:drawing>
              <wp:anchor distT="0" distB="0" distL="114300" distR="114300" simplePos="0" relativeHeight="251727872" behindDoc="0" locked="0" layoutInCell="1" allowOverlap="1" wp14:anchorId="782A9D33" wp14:editId="15DDADF5">
                <wp:simplePos x="0" y="0"/>
                <wp:positionH relativeFrom="column">
                  <wp:posOffset>4794885</wp:posOffset>
                </wp:positionH>
                <wp:positionV relativeFrom="paragraph">
                  <wp:posOffset>22225</wp:posOffset>
                </wp:positionV>
                <wp:extent cx="144780" cy="114300"/>
                <wp:effectExtent l="0" t="0" r="26670" b="19050"/>
                <wp:wrapNone/>
                <wp:docPr id="380537344" name="Rectangle 1"/>
                <wp:cNvGraphicFramePr/>
                <a:graphic xmlns:a="http://schemas.openxmlformats.org/drawingml/2006/main">
                  <a:graphicData uri="http://schemas.microsoft.com/office/word/2010/wordprocessingShape">
                    <wps:wsp>
                      <wps:cNvSpPr/>
                      <wps:spPr>
                        <a:xfrm>
                          <a:off x="0" y="0"/>
                          <a:ext cx="144780" cy="11430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D28E6DE">
              <v:rect id="Rectangle 1" style="position:absolute;margin-left:377.55pt;margin-top:1.75pt;width:11.4pt;height: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72c51" strokeweight="1pt" w14:anchorId="340F09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"/>
            </w:pict>
          </mc:Fallback>
        </mc:AlternateContent>
      </w:r>
      <w:r w:rsidRPr="00DC1BB1">
        <w:rPr>
          <w:rFonts w:ascii="Arial" w:hAnsi="Arial" w:cs="Arial"/>
          <w:noProof/>
          <w:kern w:val="0"/>
          <w14:ligatures w14:val="none"/>
        </w:rPr>
        <mc:AlternateContent>
          <mc:Choice Requires="wps">
            <w:drawing>
              <wp:anchor distT="0" distB="0" distL="114300" distR="114300" simplePos="0" relativeHeight="251726848" behindDoc="0" locked="0" layoutInCell="1" allowOverlap="1" wp14:anchorId="7467505D" wp14:editId="3A83011D">
                <wp:simplePos x="0" y="0"/>
                <wp:positionH relativeFrom="column">
                  <wp:posOffset>3710940</wp:posOffset>
                </wp:positionH>
                <wp:positionV relativeFrom="paragraph">
                  <wp:posOffset>37465</wp:posOffset>
                </wp:positionV>
                <wp:extent cx="144780" cy="114300"/>
                <wp:effectExtent l="0" t="0" r="26670" b="19050"/>
                <wp:wrapNone/>
                <wp:docPr id="919030924" name="Rectangle 1"/>
                <wp:cNvGraphicFramePr/>
                <a:graphic xmlns:a="http://schemas.openxmlformats.org/drawingml/2006/main">
                  <a:graphicData uri="http://schemas.microsoft.com/office/word/2010/wordprocessingShape">
                    <wps:wsp>
                      <wps:cNvSpPr/>
                      <wps:spPr>
                        <a:xfrm>
                          <a:off x="0" y="0"/>
                          <a:ext cx="144780" cy="11430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B773350">
              <v:rect id="Rectangle 1" style="position:absolute;margin-left:292.2pt;margin-top:2.95pt;width:11.4pt;height: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72c51" strokeweight="1pt" w14:anchorId="45C94C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"/>
            </w:pict>
          </mc:Fallback>
        </mc:AlternateContent>
      </w:r>
      <w:r w:rsidR="00307AD1">
        <w:rPr>
          <w:rFonts w:ascii="Arial" w:hAnsi="Arial" w:cs="Arial"/>
          <w:kern w:val="0"/>
          <w14:ligatures w14:val="none"/>
        </w:rPr>
        <w:t>16</w:t>
      </w:r>
      <w:r w:rsidRPr="00DC1BB1">
        <w:rPr>
          <w:rFonts w:ascii="Arial" w:hAnsi="Arial" w:cs="Arial"/>
          <w:kern w:val="0"/>
          <w14:ligatures w14:val="none"/>
        </w:rPr>
        <w:t>’ x 10’</w:t>
      </w:r>
      <w:r w:rsidRPr="00DC1BB1">
        <w:rPr>
          <w:rFonts w:ascii="Arial" w:hAnsi="Arial" w:cs="Arial"/>
          <w:kern w:val="0"/>
          <w14:ligatures w14:val="none"/>
        </w:rPr>
        <w:tab/>
        <w:t>Includes two (2) full Conference and</w:t>
      </w:r>
      <w:r w:rsidRPr="00DC1BB1">
        <w:rPr>
          <w:rFonts w:ascii="Arial" w:hAnsi="Arial" w:cs="Arial"/>
          <w:kern w:val="0"/>
          <w14:ligatures w14:val="none"/>
        </w:rPr>
        <w:tab/>
        <w:t xml:space="preserve"> </w:t>
      </w:r>
      <w:r w:rsidRPr="00DC1BB1">
        <w:rPr>
          <w:rFonts w:ascii="Arial" w:hAnsi="Arial" w:cs="Arial"/>
          <w:kern w:val="0"/>
          <w14:ligatures w14:val="none"/>
        </w:rPr>
        <w:tab/>
        <w:t xml:space="preserve">      $3,000</w:t>
      </w:r>
      <w:r w:rsidRPr="00DC1BB1">
        <w:rPr>
          <w:rFonts w:ascii="Arial" w:hAnsi="Arial" w:cs="Arial"/>
          <w:kern w:val="0"/>
          <w14:ligatures w14:val="none"/>
        </w:rPr>
        <w:tab/>
        <w:t xml:space="preserve">            $3,500</w:t>
      </w:r>
    </w:p>
    <w:p w14:paraId="74DFE16B"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ab/>
      </w:r>
      <w:r w:rsidRPr="00DC1BB1">
        <w:rPr>
          <w:rFonts w:ascii="Arial" w:hAnsi="Arial" w:cs="Arial"/>
          <w:kern w:val="0"/>
          <w14:ligatures w14:val="none"/>
        </w:rPr>
        <w:tab/>
        <w:t>Exposition registrations</w:t>
      </w:r>
    </w:p>
    <w:p w14:paraId="4BD7CC97"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ab/>
      </w:r>
      <w:r w:rsidRPr="00DC1BB1">
        <w:rPr>
          <w:rFonts w:ascii="Arial" w:hAnsi="Arial" w:cs="Arial"/>
          <w:kern w:val="0"/>
          <w14:ligatures w14:val="none"/>
        </w:rPr>
        <w:tab/>
      </w:r>
    </w:p>
    <w:p w14:paraId="30D0AD79"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TOTAL FEE $ ________________</w:t>
      </w:r>
    </w:p>
    <w:p w14:paraId="509BD505" w14:textId="77777777" w:rsidR="00DC1BB1" w:rsidRPr="00DC1BB1" w:rsidRDefault="00DC1BB1" w:rsidP="00DC1BB1">
      <w:pPr>
        <w:spacing w:after="0" w:line="240" w:lineRule="auto"/>
        <w:rPr>
          <w:rFonts w:ascii="Arial" w:hAnsi="Arial" w:cs="Arial"/>
          <w:kern w:val="0"/>
          <w:sz w:val="28"/>
          <w:szCs w:val="28"/>
          <w14:ligatures w14:val="none"/>
        </w:rPr>
      </w:pPr>
    </w:p>
    <w:p w14:paraId="05480766" w14:textId="77777777" w:rsidR="00DC1BB1" w:rsidRPr="00DC1BB1" w:rsidRDefault="00DC1BB1" w:rsidP="00DC1BB1">
      <w:pPr>
        <w:spacing w:after="0" w:line="240" w:lineRule="auto"/>
        <w:rPr>
          <w:rFonts w:ascii="Arial" w:hAnsi="Arial" w:cs="Arial"/>
          <w:b/>
          <w:bCs/>
          <w:kern w:val="0"/>
          <w:sz w:val="28"/>
          <w:szCs w:val="28"/>
          <w14:ligatures w14:val="none"/>
        </w:rPr>
      </w:pPr>
      <w:r w:rsidRPr="00DC1BB1">
        <w:rPr>
          <w:rFonts w:ascii="Arial" w:hAnsi="Arial" w:cs="Arial"/>
          <w:b/>
          <w:bCs/>
          <w:kern w:val="0"/>
          <w:sz w:val="28"/>
          <w:szCs w:val="28"/>
          <w14:ligatures w14:val="none"/>
        </w:rPr>
        <w:t>Selection:</w:t>
      </w:r>
    </w:p>
    <w:p w14:paraId="37507AB8" w14:textId="0280F980"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Select space as shown on the Expo Floor Plan (Contact Ann at ann@iswm.org for available space) . List only one number per choice</w:t>
      </w:r>
      <w:r w:rsidR="00706068" w:rsidRPr="00DC1BB1">
        <w:rPr>
          <w:rFonts w:ascii="Arial" w:hAnsi="Arial" w:cs="Arial"/>
          <w:kern w:val="0"/>
          <w14:ligatures w14:val="none"/>
        </w:rPr>
        <w:t xml:space="preserve">. </w:t>
      </w:r>
      <w:r w:rsidRPr="00DC1BB1">
        <w:rPr>
          <w:rFonts w:ascii="Arial" w:hAnsi="Arial" w:cs="Arial"/>
          <w:kern w:val="0"/>
          <w14:ligatures w14:val="none"/>
        </w:rPr>
        <w:t>1</w:t>
      </w:r>
      <w:r w:rsidRPr="00DC1BB1">
        <w:rPr>
          <w:rFonts w:ascii="Arial" w:hAnsi="Arial" w:cs="Arial"/>
          <w:kern w:val="0"/>
          <w:vertAlign w:val="superscript"/>
          <w14:ligatures w14:val="none"/>
        </w:rPr>
        <w:t>st</w:t>
      </w:r>
      <w:r w:rsidRPr="00DC1BB1">
        <w:rPr>
          <w:rFonts w:ascii="Arial" w:hAnsi="Arial" w:cs="Arial"/>
          <w:kern w:val="0"/>
          <w14:ligatures w14:val="none"/>
        </w:rPr>
        <w:t xml:space="preserve"> choice ________</w:t>
      </w:r>
      <w:r w:rsidRPr="00DC1BB1">
        <w:rPr>
          <w:rFonts w:ascii="Arial" w:hAnsi="Arial" w:cs="Arial"/>
          <w:kern w:val="0"/>
          <w14:ligatures w14:val="none"/>
        </w:rPr>
        <w:tab/>
        <w:t>2</w:t>
      </w:r>
      <w:r w:rsidRPr="00DC1BB1">
        <w:rPr>
          <w:rFonts w:ascii="Arial" w:hAnsi="Arial" w:cs="Arial"/>
          <w:kern w:val="0"/>
          <w:vertAlign w:val="superscript"/>
          <w14:ligatures w14:val="none"/>
        </w:rPr>
        <w:t>nd</w:t>
      </w:r>
      <w:r w:rsidRPr="00DC1BB1">
        <w:rPr>
          <w:rFonts w:ascii="Arial" w:hAnsi="Arial" w:cs="Arial"/>
          <w:kern w:val="0"/>
          <w14:ligatures w14:val="none"/>
        </w:rPr>
        <w:t xml:space="preserve"> choice __________</w:t>
      </w:r>
    </w:p>
    <w:p w14:paraId="2580B432" w14:textId="77777777" w:rsidR="00DC1BB1" w:rsidRPr="00DC1BB1" w:rsidRDefault="00DC1BB1" w:rsidP="00DC1BB1">
      <w:pPr>
        <w:spacing w:after="0" w:line="240" w:lineRule="auto"/>
        <w:rPr>
          <w:rFonts w:ascii="Arial" w:hAnsi="Arial" w:cs="Arial"/>
          <w:b/>
          <w:bCs/>
          <w:kern w:val="0"/>
          <w14:ligatures w14:val="none"/>
        </w:rPr>
      </w:pPr>
    </w:p>
    <w:p w14:paraId="558DA35A" w14:textId="77777777" w:rsidR="00DC1BB1" w:rsidRPr="00DC1BB1" w:rsidRDefault="00DC1BB1" w:rsidP="00DC1BB1">
      <w:pPr>
        <w:spacing w:after="0" w:line="240" w:lineRule="auto"/>
        <w:rPr>
          <w:rFonts w:ascii="Arial" w:hAnsi="Arial" w:cs="Arial"/>
          <w:b/>
          <w:bCs/>
          <w:kern w:val="0"/>
          <w:sz w:val="28"/>
          <w:szCs w:val="28"/>
          <w14:ligatures w14:val="none"/>
        </w:rPr>
      </w:pPr>
      <w:r w:rsidRPr="00DC1BB1">
        <w:rPr>
          <w:rFonts w:ascii="Arial" w:hAnsi="Arial" w:cs="Arial"/>
          <w:b/>
          <w:bCs/>
          <w:kern w:val="0"/>
          <w:sz w:val="28"/>
          <w:szCs w:val="28"/>
          <w14:ligatures w14:val="none"/>
        </w:rPr>
        <w:t>Promotions:</w:t>
      </w:r>
    </w:p>
    <w:p w14:paraId="35C08E96" w14:textId="1F0DB468" w:rsid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Describe in 50 words or less (exactly as you want it to appear in the official promotions) the products, or the services you will be exhibiting. Attach a description to this application or email Ann Crowley at </w:t>
      </w:r>
      <w:hyperlink r:id="rId21" w:history="1">
        <w:r w:rsidRPr="00DC1BB1">
          <w:rPr>
            <w:rStyle w:val="Hyperlink"/>
            <w:rFonts w:ascii="Arial" w:hAnsi="Arial" w:cs="Arial"/>
            <w:kern w:val="0"/>
            <w14:ligatures w14:val="none"/>
          </w:rPr>
          <w:t>ann@iswm.org</w:t>
        </w:r>
      </w:hyperlink>
      <w:r w:rsidRPr="00DC1BB1">
        <w:rPr>
          <w:rFonts w:ascii="Arial" w:hAnsi="Arial" w:cs="Arial"/>
          <w:kern w:val="0"/>
          <w14:ligatures w14:val="none"/>
        </w:rPr>
        <w:t>.</w:t>
      </w:r>
    </w:p>
    <w:p w14:paraId="61F542F1" w14:textId="77777777" w:rsidR="00DC1BB1" w:rsidRDefault="00DC1BB1" w:rsidP="00DC1BB1">
      <w:pPr>
        <w:spacing w:after="0" w:line="240" w:lineRule="auto"/>
        <w:rPr>
          <w:rFonts w:ascii="Arial" w:hAnsi="Arial" w:cs="Arial"/>
          <w:kern w:val="0"/>
          <w14:ligatures w14:val="none"/>
        </w:rPr>
      </w:pPr>
    </w:p>
    <w:p w14:paraId="00929CEA" w14:textId="45CD26C7" w:rsidR="00DC1BB1" w:rsidRPr="00DC1BB1" w:rsidRDefault="00DC1BB1" w:rsidP="00DC1BB1">
      <w:pPr>
        <w:spacing w:after="0" w:line="240" w:lineRule="auto"/>
        <w:rPr>
          <w:rFonts w:ascii="Arial" w:hAnsi="Arial" w:cs="Arial"/>
          <w:b/>
          <w:bCs/>
          <w:kern w:val="0"/>
          <w:sz w:val="28"/>
          <w:szCs w:val="28"/>
          <w14:ligatures w14:val="none"/>
        </w:rPr>
      </w:pPr>
    </w:p>
    <w:p w14:paraId="139A6A1E"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b/>
          <w:bCs/>
          <w:kern w:val="0"/>
          <w:sz w:val="28"/>
          <w:szCs w:val="28"/>
          <w14:ligatures w14:val="none"/>
        </w:rPr>
        <w:t>Sponsorship:</w:t>
      </w:r>
      <w:r w:rsidRPr="00DC1BB1">
        <w:rPr>
          <w:rFonts w:ascii="Arial" w:hAnsi="Arial" w:cs="Arial"/>
          <w:kern w:val="0"/>
          <w14:ligatures w14:val="none"/>
        </w:rPr>
        <w:t xml:space="preserve">  Please indicate your sponsorship level:</w:t>
      </w:r>
    </w:p>
    <w:p w14:paraId="25E5C1B7"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Premier Sponsor: </w:t>
      </w:r>
      <w:r w:rsidRPr="00DC1BB1">
        <w:rPr>
          <w:rFonts w:ascii="Arial" w:hAnsi="Arial" w:cs="Arial"/>
          <w:kern w:val="0"/>
          <w14:ligatures w14:val="none"/>
        </w:rPr>
        <w:tab/>
        <w:t xml:space="preserve"> </w:t>
      </w:r>
      <w:r w:rsidRPr="00DC1BB1">
        <w:rPr>
          <w:rFonts w:ascii="Arial" w:hAnsi="Arial" w:cs="Arial"/>
          <w:kern w:val="0"/>
          <w14:ligatures w14:val="none"/>
        </w:rPr>
        <w:tab/>
        <w:t>___   Platinum - $2,000  ___ Gold - $1,500   ___ Silver - $1,000</w:t>
      </w:r>
    </w:p>
    <w:p w14:paraId="7A454D06"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Coffee Break Sponsor: </w:t>
      </w:r>
      <w:r w:rsidRPr="00DC1BB1">
        <w:rPr>
          <w:rFonts w:ascii="Arial" w:hAnsi="Arial" w:cs="Arial"/>
          <w:kern w:val="0"/>
          <w14:ligatures w14:val="none"/>
        </w:rPr>
        <w:tab/>
        <w:t>____ One Day - $1,000  (2 available)</w:t>
      </w:r>
    </w:p>
    <w:p w14:paraId="4FA8E8EF"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Wednesday Social Event Sponsor: </w:t>
      </w:r>
      <w:r w:rsidRPr="00DC1BB1">
        <w:rPr>
          <w:rFonts w:ascii="Arial" w:hAnsi="Arial" w:cs="Arial"/>
          <w:kern w:val="0"/>
          <w14:ligatures w14:val="none"/>
        </w:rPr>
        <w:tab/>
        <w:t>____  $1,200</w:t>
      </w:r>
    </w:p>
    <w:p w14:paraId="1DFD03E6" w14:textId="77777777" w:rsidR="00DC1BB1" w:rsidRPr="00DC1BB1" w:rsidRDefault="00DC1BB1" w:rsidP="00DC1BB1">
      <w:pPr>
        <w:spacing w:after="0" w:line="240" w:lineRule="auto"/>
        <w:rPr>
          <w:rFonts w:ascii="Arial" w:hAnsi="Arial" w:cs="Arial"/>
          <w:kern w:val="0"/>
          <w14:ligatures w14:val="none"/>
        </w:rPr>
      </w:pPr>
    </w:p>
    <w:p w14:paraId="0E8B57B0"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b/>
          <w:bCs/>
          <w:kern w:val="0"/>
          <w14:ligatures w14:val="none"/>
        </w:rPr>
        <w:t>SPONSORSHIP TOTAL:</w:t>
      </w:r>
      <w:r w:rsidRPr="00DC1BB1">
        <w:rPr>
          <w:rFonts w:ascii="Arial" w:hAnsi="Arial" w:cs="Arial"/>
          <w:kern w:val="0"/>
          <w14:ligatures w14:val="none"/>
        </w:rPr>
        <w:t xml:space="preserve">  _________________</w:t>
      </w:r>
    </w:p>
    <w:p w14:paraId="12AFB935"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ab/>
      </w:r>
    </w:p>
    <w:p w14:paraId="7A60D78E" w14:textId="77777777" w:rsidR="00DC1BB1" w:rsidRPr="00DC1BB1" w:rsidRDefault="00DC1BB1" w:rsidP="00DC1BB1">
      <w:pPr>
        <w:spacing w:after="0" w:line="240" w:lineRule="auto"/>
        <w:rPr>
          <w:rFonts w:ascii="Arial" w:hAnsi="Arial" w:cs="Arial"/>
          <w:b/>
          <w:bCs/>
          <w:kern w:val="0"/>
          <w:sz w:val="28"/>
          <w:szCs w:val="28"/>
          <w14:ligatures w14:val="none"/>
        </w:rPr>
      </w:pPr>
      <w:r w:rsidRPr="00DC1BB1">
        <w:rPr>
          <w:rFonts w:ascii="Arial" w:hAnsi="Arial" w:cs="Arial"/>
          <w:b/>
          <w:bCs/>
          <w:kern w:val="0"/>
          <w:sz w:val="28"/>
          <w:szCs w:val="28"/>
          <w14:ligatures w14:val="none"/>
        </w:rPr>
        <w:lastRenderedPageBreak/>
        <w:t>Door Prize:</w:t>
      </w:r>
    </w:p>
    <w:p w14:paraId="703A505A" w14:textId="38A8C178"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Will you donate a door prize for the ISWM All Expo Card drawings</w:t>
      </w:r>
      <w:r w:rsidR="00180AE5" w:rsidRPr="00DC1BB1">
        <w:rPr>
          <w:rFonts w:ascii="Arial" w:hAnsi="Arial" w:cs="Arial"/>
          <w:kern w:val="0"/>
          <w14:ligatures w14:val="none"/>
        </w:rPr>
        <w:t xml:space="preserve">? </w:t>
      </w:r>
      <w:r w:rsidRPr="00DC1BB1">
        <w:rPr>
          <w:rFonts w:ascii="Arial" w:hAnsi="Arial" w:cs="Arial"/>
          <w:kern w:val="0"/>
          <w14:ligatures w14:val="none"/>
        </w:rPr>
        <w:t xml:space="preserve">___ </w:t>
      </w:r>
      <w:proofErr w:type="gramStart"/>
      <w:r w:rsidRPr="00DC1BB1">
        <w:rPr>
          <w:rFonts w:ascii="Arial" w:hAnsi="Arial" w:cs="Arial"/>
          <w:kern w:val="0"/>
          <w14:ligatures w14:val="none"/>
        </w:rPr>
        <w:t>Yes</w:t>
      </w:r>
      <w:proofErr w:type="gramEnd"/>
      <w:r w:rsidRPr="00DC1BB1">
        <w:rPr>
          <w:rFonts w:ascii="Arial" w:hAnsi="Arial" w:cs="Arial"/>
          <w:kern w:val="0"/>
          <w14:ligatures w14:val="none"/>
        </w:rPr>
        <w:t xml:space="preserve">    ___ No</w:t>
      </w:r>
    </w:p>
    <w:p w14:paraId="082990F3" w14:textId="77777777" w:rsidR="00DC1BB1" w:rsidRPr="00DC1BB1" w:rsidRDefault="00DC1BB1" w:rsidP="00DC1BB1">
      <w:pPr>
        <w:spacing w:after="0" w:line="240" w:lineRule="auto"/>
        <w:rPr>
          <w:rFonts w:ascii="Arial" w:hAnsi="Arial" w:cs="Arial"/>
          <w:kern w:val="0"/>
          <w14:ligatures w14:val="none"/>
        </w:rPr>
      </w:pPr>
    </w:p>
    <w:p w14:paraId="3DAA5E51" w14:textId="77777777" w:rsidR="00DC1BB1" w:rsidRPr="00DC1BB1" w:rsidRDefault="00DC1BB1" w:rsidP="00DC1BB1">
      <w:pPr>
        <w:spacing w:after="0" w:line="240" w:lineRule="auto"/>
        <w:rPr>
          <w:rFonts w:ascii="Arial" w:hAnsi="Arial" w:cs="Arial"/>
          <w:b/>
          <w:bCs/>
          <w:kern w:val="0"/>
          <w:sz w:val="28"/>
          <w:szCs w:val="28"/>
          <w14:ligatures w14:val="none"/>
        </w:rPr>
      </w:pPr>
      <w:r w:rsidRPr="00DC1BB1">
        <w:rPr>
          <w:rFonts w:ascii="Arial" w:hAnsi="Arial" w:cs="Arial"/>
          <w:b/>
          <w:bCs/>
          <w:kern w:val="0"/>
          <w:sz w:val="28"/>
          <w:szCs w:val="28"/>
          <w14:ligatures w14:val="none"/>
        </w:rPr>
        <w:t>Payment:</w:t>
      </w:r>
      <w:r w:rsidRPr="00DC1BB1">
        <w:rPr>
          <w:rFonts w:ascii="Arial" w:hAnsi="Arial" w:cs="Arial"/>
          <w:b/>
          <w:bCs/>
          <w:kern w:val="0"/>
          <w:sz w:val="28"/>
          <w:szCs w:val="28"/>
          <w14:ligatures w14:val="none"/>
        </w:rPr>
        <w:tab/>
      </w:r>
    </w:p>
    <w:p w14:paraId="4BF1316D"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Booth Fees Total:  </w:t>
      </w:r>
      <w:r w:rsidRPr="00DC1BB1">
        <w:rPr>
          <w:rFonts w:ascii="Arial" w:hAnsi="Arial" w:cs="Arial"/>
          <w:kern w:val="0"/>
          <w14:ligatures w14:val="none"/>
        </w:rPr>
        <w:tab/>
        <w:t>_____________________</w:t>
      </w:r>
    </w:p>
    <w:p w14:paraId="7F0200EE"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Sponsorship Total:  </w:t>
      </w:r>
      <w:r w:rsidRPr="00DC1BB1">
        <w:rPr>
          <w:rFonts w:ascii="Arial" w:hAnsi="Arial" w:cs="Arial"/>
          <w:kern w:val="0"/>
          <w14:ligatures w14:val="none"/>
        </w:rPr>
        <w:tab/>
        <w:t>_____________________</w:t>
      </w:r>
    </w:p>
    <w:p w14:paraId="0AEA9E9A"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Extra Attendees: </w:t>
      </w:r>
      <w:r w:rsidRPr="00DC1BB1">
        <w:rPr>
          <w:rFonts w:ascii="Arial" w:hAnsi="Arial" w:cs="Arial"/>
          <w:kern w:val="0"/>
          <w14:ligatures w14:val="none"/>
        </w:rPr>
        <w:tab/>
        <w:t>$____________________</w:t>
      </w:r>
    </w:p>
    <w:p w14:paraId="65D34266"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TOTAL AMOUNT DUE $____________________</w:t>
      </w:r>
    </w:p>
    <w:p w14:paraId="74A735B1"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Check enclosed (payable to ISWM, US funds only)</w:t>
      </w:r>
      <w:r w:rsidRPr="00DC1BB1">
        <w:rPr>
          <w:rFonts w:ascii="Arial" w:hAnsi="Arial" w:cs="Arial"/>
          <w:kern w:val="0"/>
          <w14:ligatures w14:val="none"/>
        </w:rPr>
        <w:tab/>
      </w:r>
      <w:proofErr w:type="gramStart"/>
      <w:r w:rsidRPr="00DC1BB1">
        <w:rPr>
          <w:rFonts w:ascii="Arial" w:hAnsi="Arial" w:cs="Arial"/>
          <w:kern w:val="0"/>
          <w14:ligatures w14:val="none"/>
        </w:rPr>
        <w:t>Check #__</w:t>
      </w:r>
      <w:proofErr w:type="gramEnd"/>
      <w:r w:rsidRPr="00DC1BB1">
        <w:rPr>
          <w:rFonts w:ascii="Arial" w:hAnsi="Arial" w:cs="Arial"/>
          <w:kern w:val="0"/>
          <w14:ligatures w14:val="none"/>
        </w:rPr>
        <w:t>________</w:t>
      </w:r>
    </w:p>
    <w:p w14:paraId="4DC3C40E"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noProof/>
          <w:kern w:val="0"/>
          <w14:ligatures w14:val="none"/>
        </w:rPr>
        <mc:AlternateContent>
          <mc:Choice Requires="wps">
            <w:drawing>
              <wp:anchor distT="0" distB="0" distL="114300" distR="114300" simplePos="0" relativeHeight="251723776" behindDoc="0" locked="0" layoutInCell="1" allowOverlap="1" wp14:anchorId="4ECE7CCB" wp14:editId="6296479E">
                <wp:simplePos x="0" y="0"/>
                <wp:positionH relativeFrom="column">
                  <wp:posOffset>3577590</wp:posOffset>
                </wp:positionH>
                <wp:positionV relativeFrom="paragraph">
                  <wp:posOffset>78740</wp:posOffset>
                </wp:positionV>
                <wp:extent cx="123825" cy="190500"/>
                <wp:effectExtent l="0" t="0" r="28575" b="19050"/>
                <wp:wrapNone/>
                <wp:docPr id="679218457"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FD9A055">
              <v:rect id="Rectangle 3" style="position:absolute;margin-left:281.7pt;margin-top:6.2pt;width:9.75pt;height: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44F6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"/>
            </w:pict>
          </mc:Fallback>
        </mc:AlternateContent>
      </w:r>
      <w:r w:rsidRPr="00DC1BB1">
        <w:rPr>
          <w:rFonts w:ascii="Arial" w:hAnsi="Arial" w:cs="Arial"/>
          <w:noProof/>
          <w:kern w:val="0"/>
          <w14:ligatures w14:val="none"/>
        </w:rPr>
        <mc:AlternateContent>
          <mc:Choice Requires="wps">
            <w:drawing>
              <wp:anchor distT="0" distB="0" distL="114300" distR="114300" simplePos="0" relativeHeight="251722752" behindDoc="0" locked="0" layoutInCell="1" allowOverlap="1" wp14:anchorId="3A466A5D" wp14:editId="3A6B5631">
                <wp:simplePos x="0" y="0"/>
                <wp:positionH relativeFrom="column">
                  <wp:posOffset>2226945</wp:posOffset>
                </wp:positionH>
                <wp:positionV relativeFrom="paragraph">
                  <wp:posOffset>63500</wp:posOffset>
                </wp:positionV>
                <wp:extent cx="123825" cy="190500"/>
                <wp:effectExtent l="0" t="0" r="28575" b="19050"/>
                <wp:wrapNone/>
                <wp:docPr id="1906130332"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BF75CC2">
              <v:rect id="Rectangle 3" style="position:absolute;margin-left:175.35pt;margin-top:5pt;width:9.75pt;height: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1E838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"/>
            </w:pict>
          </mc:Fallback>
        </mc:AlternateContent>
      </w:r>
      <w:r w:rsidRPr="00DC1BB1">
        <w:rPr>
          <w:rFonts w:ascii="Arial" w:hAnsi="Arial" w:cs="Arial"/>
          <w:noProof/>
          <w:kern w:val="0"/>
          <w14:ligatures w14:val="none"/>
        </w:rPr>
        <mc:AlternateContent>
          <mc:Choice Requires="wps">
            <w:drawing>
              <wp:anchor distT="0" distB="0" distL="114300" distR="114300" simplePos="0" relativeHeight="251721728" behindDoc="0" locked="0" layoutInCell="1" allowOverlap="1" wp14:anchorId="42D65890" wp14:editId="34106015">
                <wp:simplePos x="0" y="0"/>
                <wp:positionH relativeFrom="column">
                  <wp:posOffset>1327785</wp:posOffset>
                </wp:positionH>
                <wp:positionV relativeFrom="paragraph">
                  <wp:posOffset>48260</wp:posOffset>
                </wp:positionV>
                <wp:extent cx="123825" cy="190500"/>
                <wp:effectExtent l="0" t="0" r="28575" b="19050"/>
                <wp:wrapNone/>
                <wp:docPr id="642727233"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10DE59A">
              <v:rect id="Rectangle 3" style="position:absolute;margin-left:104.55pt;margin-top:3.8pt;width:9.75pt;height: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344EE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"/>
            </w:pict>
          </mc:Fallback>
        </mc:AlternateContent>
      </w:r>
    </w:p>
    <w:p w14:paraId="6A45378F"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Credit Card:</w:t>
      </w:r>
      <w:r w:rsidRPr="00DC1BB1">
        <w:rPr>
          <w:rFonts w:ascii="Arial" w:hAnsi="Arial" w:cs="Arial"/>
          <w:kern w:val="0"/>
          <w14:ligatures w14:val="none"/>
        </w:rPr>
        <w:tab/>
      </w:r>
      <w:r w:rsidRPr="00DC1BB1">
        <w:rPr>
          <w:rFonts w:ascii="Arial" w:hAnsi="Arial" w:cs="Arial"/>
          <w:kern w:val="0"/>
          <w14:ligatures w14:val="none"/>
        </w:rPr>
        <w:tab/>
        <w:t xml:space="preserve">    VISA</w:t>
      </w:r>
      <w:r w:rsidRPr="00DC1BB1">
        <w:rPr>
          <w:rFonts w:ascii="Arial" w:hAnsi="Arial" w:cs="Arial"/>
          <w:kern w:val="0"/>
          <w14:ligatures w14:val="none"/>
        </w:rPr>
        <w:tab/>
        <w:t xml:space="preserve">    Master Card</w:t>
      </w:r>
      <w:r w:rsidRPr="00DC1BB1">
        <w:rPr>
          <w:rFonts w:ascii="Arial" w:hAnsi="Arial" w:cs="Arial"/>
          <w:kern w:val="0"/>
          <w14:ligatures w14:val="none"/>
        </w:rPr>
        <w:tab/>
        <w:t xml:space="preserve">   American Express</w:t>
      </w:r>
    </w:p>
    <w:p w14:paraId="7C71470E" w14:textId="4331D602"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Account </w:t>
      </w:r>
      <w:proofErr w:type="gramStart"/>
      <w:r w:rsidR="00612759" w:rsidRPr="00DC1BB1">
        <w:rPr>
          <w:rFonts w:ascii="Arial" w:hAnsi="Arial" w:cs="Arial"/>
          <w:kern w:val="0"/>
          <w14:ligatures w14:val="none"/>
        </w:rPr>
        <w:t xml:space="preserve">No: </w:t>
      </w:r>
      <w:r w:rsidRPr="00DC1BB1">
        <w:rPr>
          <w:rFonts w:ascii="Arial" w:hAnsi="Arial" w:cs="Arial"/>
          <w:kern w:val="0"/>
          <w14:ligatures w14:val="none"/>
        </w:rPr>
        <w:t>_</w:t>
      </w:r>
      <w:proofErr w:type="gramEnd"/>
      <w:r w:rsidRPr="00DC1BB1">
        <w:rPr>
          <w:rFonts w:ascii="Arial" w:hAnsi="Arial" w:cs="Arial"/>
          <w:kern w:val="0"/>
          <w14:ligatures w14:val="none"/>
        </w:rPr>
        <w:t>________________________ Exp Date: __________________CCV:____</w:t>
      </w:r>
    </w:p>
    <w:p w14:paraId="20BFE9AF"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Name on Card: ____________________________________</w:t>
      </w:r>
    </w:p>
    <w:p w14:paraId="7D74B351"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Signature: ________________________________________</w:t>
      </w:r>
    </w:p>
    <w:p w14:paraId="011014FA" w14:textId="0295B73C" w:rsidR="00DC1BB1" w:rsidRPr="00DC1BB1" w:rsidRDefault="00DC1BB1" w:rsidP="00DC1BB1">
      <w:pPr>
        <w:spacing w:after="0" w:line="240" w:lineRule="auto"/>
        <w:rPr>
          <w:rFonts w:ascii="Arial" w:hAnsi="Arial" w:cs="Arial"/>
          <w:i/>
          <w:iCs/>
          <w:kern w:val="0"/>
          <w14:ligatures w14:val="none"/>
        </w:rPr>
      </w:pPr>
      <w:r w:rsidRPr="00DC1BB1">
        <w:rPr>
          <w:rFonts w:ascii="Arial" w:hAnsi="Arial" w:cs="Arial"/>
          <w:i/>
          <w:iCs/>
          <w:kern w:val="0"/>
          <w14:ligatures w14:val="none"/>
        </w:rPr>
        <w:t xml:space="preserve">I </w:t>
      </w:r>
      <w:r w:rsidR="00612759" w:rsidRPr="00DC1BB1">
        <w:rPr>
          <w:rFonts w:ascii="Arial" w:hAnsi="Arial" w:cs="Arial"/>
          <w:i/>
          <w:iCs/>
          <w:kern w:val="0"/>
          <w14:ligatures w14:val="none"/>
        </w:rPr>
        <w:t>authorized</w:t>
      </w:r>
      <w:r w:rsidRPr="00DC1BB1">
        <w:rPr>
          <w:rFonts w:ascii="Arial" w:hAnsi="Arial" w:cs="Arial"/>
          <w:i/>
          <w:iCs/>
          <w:kern w:val="0"/>
          <w14:ligatures w14:val="none"/>
        </w:rPr>
        <w:t xml:space="preserve"> ISWM to charge my credit card for the amount indicated above</w:t>
      </w:r>
      <w:r w:rsidRPr="00DC1BB1">
        <w:rPr>
          <w:rFonts w:ascii="Arial" w:hAnsi="Arial" w:cs="Arial"/>
          <w:kern w:val="0"/>
          <w14:ligatures w14:val="none"/>
        </w:rPr>
        <w:t xml:space="preserve">. </w:t>
      </w:r>
    </w:p>
    <w:p w14:paraId="610179AF" w14:textId="77777777" w:rsidR="00DC1BB1" w:rsidRPr="00DC1BB1" w:rsidRDefault="00DC1BB1" w:rsidP="00DC1BB1">
      <w:pPr>
        <w:spacing w:after="0" w:line="240" w:lineRule="auto"/>
        <w:rPr>
          <w:b/>
          <w:bCs/>
          <w:kern w:val="0"/>
          <w:sz w:val="28"/>
          <w:szCs w:val="28"/>
          <w14:ligatures w14:val="none"/>
        </w:rPr>
      </w:pPr>
    </w:p>
    <w:p w14:paraId="10A617A1" w14:textId="77777777" w:rsidR="00DC1BB1" w:rsidRPr="00DC1BB1" w:rsidRDefault="00DC1BB1" w:rsidP="00DC1BB1">
      <w:pPr>
        <w:spacing w:after="0" w:line="240" w:lineRule="auto"/>
        <w:rPr>
          <w:b/>
          <w:bCs/>
          <w:kern w:val="0"/>
          <w:sz w:val="28"/>
          <w:szCs w:val="28"/>
          <w14:ligatures w14:val="none"/>
        </w:rPr>
      </w:pPr>
      <w:r w:rsidRPr="00DC1BB1">
        <w:rPr>
          <w:b/>
          <w:bCs/>
          <w:kern w:val="0"/>
          <w:sz w:val="28"/>
          <w:szCs w:val="28"/>
          <w14:ligatures w14:val="none"/>
        </w:rPr>
        <w:t>Authorization:</w:t>
      </w:r>
    </w:p>
    <w:p w14:paraId="4EE52D64"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I am an authorized representative of the company with full power and authority to sign and deliver this application. The company listed on this application agrees to comply with all policies, rules, and regulations contained in the Exhibitor Prospectus and all policies, rules, and regulations adopted after publication of the prospects, which we accept as part of the agreement.</w:t>
      </w:r>
    </w:p>
    <w:p w14:paraId="490B2E1E"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Company: </w:t>
      </w:r>
      <w:r w:rsidRPr="00DC1BB1">
        <w:rPr>
          <w:rFonts w:ascii="Arial" w:hAnsi="Arial" w:cs="Arial"/>
          <w:kern w:val="0"/>
          <w14:ligatures w14:val="none"/>
        </w:rPr>
        <w:tab/>
        <w:t>___________________________________________________</w:t>
      </w:r>
    </w:p>
    <w:p w14:paraId="4CF5181A"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Authorized Name: ___________________________     </w:t>
      </w:r>
      <w:r w:rsidRPr="00DC1BB1">
        <w:rPr>
          <w:rFonts w:ascii="Arial" w:hAnsi="Arial" w:cs="Arial"/>
          <w:kern w:val="0"/>
          <w14:ligatures w14:val="none"/>
        </w:rPr>
        <w:tab/>
        <w:t>Title: ___________________</w:t>
      </w:r>
    </w:p>
    <w:p w14:paraId="71AA8A2A"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Signature:  ___________________________________</w:t>
      </w:r>
      <w:r w:rsidRPr="00DC1BB1">
        <w:rPr>
          <w:rFonts w:ascii="Arial" w:hAnsi="Arial" w:cs="Arial"/>
          <w:kern w:val="0"/>
          <w14:ligatures w14:val="none"/>
        </w:rPr>
        <w:tab/>
        <w:t>Date: ___________________</w:t>
      </w:r>
    </w:p>
    <w:p w14:paraId="36835C9A" w14:textId="77777777" w:rsidR="00DC1BB1" w:rsidRPr="00DC1BB1" w:rsidRDefault="00DC1BB1" w:rsidP="00DC1BB1">
      <w:pPr>
        <w:spacing w:after="0" w:line="240" w:lineRule="auto"/>
        <w:rPr>
          <w:rFonts w:ascii="Arial" w:hAnsi="Arial" w:cs="Arial"/>
          <w:kern w:val="0"/>
          <w14:ligatures w14:val="none"/>
        </w:rPr>
      </w:pPr>
    </w:p>
    <w:p w14:paraId="688456C9" w14:textId="1DF49C8E" w:rsidR="00DC1BB1" w:rsidRPr="00DC1BB1" w:rsidRDefault="006E1F23" w:rsidP="00DC1BB1">
      <w:pPr>
        <w:spacing w:after="0" w:line="240" w:lineRule="auto"/>
        <w:rPr>
          <w:rFonts w:ascii="Arial" w:hAnsi="Arial" w:cs="Arial"/>
          <w:b/>
          <w:bCs/>
          <w:kern w:val="0"/>
          <w:sz w:val="28"/>
          <w:szCs w:val="28"/>
          <w14:ligatures w14:val="none"/>
        </w:rPr>
      </w:pPr>
      <w:r w:rsidRPr="00DC1BB1">
        <w:rPr>
          <w:rFonts w:ascii="Arial" w:hAnsi="Arial" w:cs="Arial"/>
          <w:b/>
          <w:bCs/>
          <w:kern w:val="0"/>
          <w:sz w:val="28"/>
          <w:szCs w:val="28"/>
          <w14:ligatures w14:val="none"/>
        </w:rPr>
        <w:t>Accommodation</w:t>
      </w:r>
      <w:r w:rsidR="00DC1BB1" w:rsidRPr="00DC1BB1">
        <w:rPr>
          <w:rFonts w:ascii="Arial" w:hAnsi="Arial" w:cs="Arial"/>
          <w:b/>
          <w:bCs/>
          <w:kern w:val="0"/>
          <w:sz w:val="28"/>
          <w:szCs w:val="28"/>
          <w14:ligatures w14:val="none"/>
        </w:rPr>
        <w:t>:</w:t>
      </w:r>
    </w:p>
    <w:p w14:paraId="38024ADD" w14:textId="77777777" w:rsidR="00DC1BB1" w:rsidRPr="00DC1BB1" w:rsidRDefault="00DC1BB1" w:rsidP="00DC1BB1">
      <w:pPr>
        <w:spacing w:after="0" w:line="240" w:lineRule="auto"/>
        <w:rPr>
          <w:rFonts w:ascii="Arial" w:hAnsi="Arial" w:cs="Arial"/>
          <w:b/>
          <w:kern w:val="0"/>
          <w14:ligatures w14:val="none"/>
        </w:rPr>
      </w:pPr>
      <w:r w:rsidRPr="00DC1BB1">
        <w:rPr>
          <w:rFonts w:ascii="Arial" w:hAnsi="Arial" w:cs="Arial"/>
          <w:kern w:val="0"/>
          <w14:ligatures w14:val="none"/>
        </w:rPr>
        <w:t xml:space="preserve">Room rates at </w:t>
      </w:r>
      <w:r w:rsidRPr="00DC1BB1">
        <w:rPr>
          <w:rFonts w:ascii="Arial" w:hAnsi="Arial" w:cs="Arial"/>
          <w:b/>
          <w:kern w:val="0"/>
          <w14:ligatures w14:val="none"/>
        </w:rPr>
        <w:t>DOUBLETREE BY HILTON HOTEL SACRAMENTO, 2001 Point West Way</w:t>
      </w:r>
    </w:p>
    <w:p w14:paraId="4AFEE510" w14:textId="483CAFB2" w:rsidR="00DC1BB1" w:rsidRDefault="00DC1BB1" w:rsidP="00DC1BB1">
      <w:pPr>
        <w:spacing w:after="0" w:line="240" w:lineRule="auto"/>
        <w:rPr>
          <w:color w:val="8EAADB" w:themeColor="accent1" w:themeTint="99"/>
          <w:kern w:val="0"/>
          <w:sz w:val="24"/>
          <w:szCs w:val="24"/>
          <w14:ligatures w14:val="none"/>
        </w:rPr>
      </w:pPr>
      <w:r w:rsidRPr="00DC1BB1">
        <w:rPr>
          <w:rFonts w:ascii="Arial" w:hAnsi="Arial" w:cs="Arial"/>
          <w:b/>
          <w:kern w:val="0"/>
          <w14:ligatures w14:val="none"/>
        </w:rPr>
        <w:t xml:space="preserve">Sacramento, CA 95815, </w:t>
      </w:r>
      <w:r w:rsidRPr="00DC1BB1">
        <w:rPr>
          <w:rFonts w:ascii="Arial" w:hAnsi="Arial" w:cs="Arial"/>
          <w:kern w:val="0"/>
          <w14:ligatures w14:val="none"/>
        </w:rPr>
        <w:t>are $159 per night Sunday through Thursday plus taxes and fees</w:t>
      </w:r>
      <w:r w:rsidR="00180AE5" w:rsidRPr="00DC1BB1">
        <w:rPr>
          <w:rFonts w:ascii="Arial" w:hAnsi="Arial" w:cs="Arial"/>
          <w:kern w:val="0"/>
          <w14:ligatures w14:val="none"/>
        </w:rPr>
        <w:t xml:space="preserve">. </w:t>
      </w:r>
      <w:r w:rsidRPr="00DC1BB1">
        <w:rPr>
          <w:rFonts w:ascii="Arial" w:hAnsi="Arial" w:cs="Arial"/>
          <w:kern w:val="0"/>
          <w14:ligatures w14:val="none"/>
        </w:rPr>
        <w:t>Parking is $12.00 per day. The cut-off date for room reservations at the group rate at Doubletree  is February 15, 2026</w:t>
      </w:r>
      <w:r w:rsidR="00180AE5" w:rsidRPr="00DC1BB1">
        <w:rPr>
          <w:rFonts w:ascii="Arial" w:hAnsi="Arial" w:cs="Arial"/>
          <w:kern w:val="0"/>
          <w14:ligatures w14:val="none"/>
        </w:rPr>
        <w:t xml:space="preserve">. </w:t>
      </w:r>
      <w:r w:rsidRPr="00DC1BB1">
        <w:rPr>
          <w:rFonts w:ascii="Arial" w:hAnsi="Arial" w:cs="Arial"/>
          <w:color w:val="242424"/>
          <w:kern w:val="0"/>
          <w14:ligatures w14:val="none"/>
        </w:rPr>
        <w:t>To make reservations guests can call:  800-HILTONS and use group code ISM or use b</w:t>
      </w:r>
      <w:r w:rsidRPr="00DC1BB1">
        <w:rPr>
          <w:rFonts w:ascii="Arial" w:eastAsia="Times New Roman" w:hAnsi="Arial" w:cs="Arial"/>
          <w:color w:val="000000"/>
          <w:kern w:val="0"/>
          <w14:ligatures w14:val="none"/>
        </w:rPr>
        <w:t xml:space="preserve">ooking link (ctrl enter): </w:t>
      </w:r>
      <w:hyperlink r:id="rId22" w:history="1">
        <w:proofErr w:type="spellStart"/>
        <w:r w:rsidR="00A97145" w:rsidRPr="00A97145">
          <w:rPr>
            <w:rStyle w:val="Hyperlink"/>
            <w:rFonts w:ascii="Arial" w:eastAsia="Times New Roman" w:hAnsi="Arial" w:cs="Arial"/>
            <w:kern w:val="0"/>
            <w14:ligatures w14:val="none"/>
          </w:rPr>
          <w:t>HltonISWM_MotelLink</w:t>
        </w:r>
        <w:proofErr w:type="spellEnd"/>
      </w:hyperlink>
      <w:r w:rsidRPr="00DC1BB1">
        <w:rPr>
          <w:color w:val="8EAADB" w:themeColor="accent1" w:themeTint="99"/>
          <w:kern w:val="0"/>
          <w:sz w:val="24"/>
          <w:szCs w:val="24"/>
          <w14:ligatures w14:val="none"/>
        </w:rPr>
        <w:t>,</w:t>
      </w:r>
    </w:p>
    <w:p w14:paraId="0599D8D1" w14:textId="77777777" w:rsidR="00A97145" w:rsidRPr="00DC1BB1" w:rsidRDefault="00A97145" w:rsidP="00DC1BB1">
      <w:pPr>
        <w:spacing w:after="0" w:line="240" w:lineRule="auto"/>
        <w:rPr>
          <w:rFonts w:cstheme="minorHAnsi"/>
          <w:color w:val="242424"/>
          <w:kern w:val="0"/>
          <w:sz w:val="24"/>
          <w:szCs w:val="24"/>
          <w14:ligatures w14:val="none"/>
        </w:rPr>
      </w:pPr>
    </w:p>
    <w:p w14:paraId="2FA67C6B" w14:textId="375B26DC" w:rsidR="00DC1BB1" w:rsidRPr="00DC1BB1" w:rsidRDefault="00DC1BB1" w:rsidP="00DC1BB1">
      <w:pPr>
        <w:spacing w:after="0" w:line="240" w:lineRule="auto"/>
        <w:rPr>
          <w:rFonts w:ascii="Arial" w:hAnsi="Arial" w:cs="Arial"/>
          <w:color w:val="242424"/>
          <w:kern w:val="0"/>
          <w14:ligatures w14:val="none"/>
        </w:rPr>
      </w:pPr>
      <w:r w:rsidRPr="00DC1BB1">
        <w:rPr>
          <w:rFonts w:ascii="Arial" w:hAnsi="Arial" w:cs="Arial"/>
          <w:color w:val="242424"/>
          <w:kern w:val="0"/>
          <w14:ligatures w14:val="none"/>
        </w:rPr>
        <w:t xml:space="preserve">Please use the </w:t>
      </w:r>
      <w:r w:rsidRPr="00DC1BB1">
        <w:rPr>
          <w:rFonts w:ascii="Arial" w:hAnsi="Arial" w:cs="Arial"/>
          <w:b/>
          <w:bCs/>
          <w:color w:val="242424"/>
          <w:kern w:val="0"/>
          <w14:ligatures w14:val="none"/>
        </w:rPr>
        <w:t xml:space="preserve">reservation code to obtain the discount and your reservation </w:t>
      </w:r>
      <w:r w:rsidR="00180AE5" w:rsidRPr="00DC1BB1">
        <w:rPr>
          <w:rFonts w:ascii="Arial" w:hAnsi="Arial" w:cs="Arial"/>
          <w:b/>
          <w:bCs/>
          <w:color w:val="242424"/>
          <w:kern w:val="0"/>
          <w14:ligatures w14:val="none"/>
        </w:rPr>
        <w:t>counts</w:t>
      </w:r>
      <w:r w:rsidRPr="00DC1BB1">
        <w:rPr>
          <w:rFonts w:ascii="Arial" w:hAnsi="Arial" w:cs="Arial"/>
          <w:b/>
          <w:bCs/>
          <w:color w:val="242424"/>
          <w:kern w:val="0"/>
          <w14:ligatures w14:val="none"/>
        </w:rPr>
        <w:t xml:space="preserve"> toward the ISWM’s commitment for room reservations</w:t>
      </w:r>
      <w:r w:rsidR="00180AE5" w:rsidRPr="00DC1BB1">
        <w:rPr>
          <w:rFonts w:ascii="Arial" w:hAnsi="Arial" w:cs="Arial"/>
          <w:color w:val="242424"/>
          <w:kern w:val="0"/>
          <w14:ligatures w14:val="none"/>
        </w:rPr>
        <w:t xml:space="preserve">. </w:t>
      </w:r>
      <w:r w:rsidRPr="00DC1BB1">
        <w:rPr>
          <w:rFonts w:ascii="Arial" w:hAnsi="Arial" w:cs="Arial"/>
          <w:color w:val="242424"/>
          <w:kern w:val="0"/>
          <w14:ligatures w14:val="none"/>
        </w:rPr>
        <w:t>All ISWM Annual Convention guests will receive basic Wi-Fi in guest rooms and meeting space.</w:t>
      </w:r>
    </w:p>
    <w:p w14:paraId="20FFD40A" w14:textId="77777777" w:rsidR="00DC1BB1" w:rsidRPr="00DC1BB1" w:rsidRDefault="00DC1BB1" w:rsidP="00DC1BB1">
      <w:pPr>
        <w:spacing w:after="0" w:line="240" w:lineRule="auto"/>
        <w:rPr>
          <w:rFonts w:ascii="Arial" w:hAnsi="Arial" w:cs="Arial"/>
          <w:kern w:val="0"/>
          <w14:ligatures w14:val="none"/>
        </w:rPr>
      </w:pPr>
    </w:p>
    <w:p w14:paraId="11763BD5" w14:textId="77777777" w:rsidR="00DC1BB1" w:rsidRPr="00DC1BB1" w:rsidRDefault="00DC1BB1" w:rsidP="00DC1BB1">
      <w:pPr>
        <w:spacing w:after="0" w:line="240" w:lineRule="auto"/>
        <w:rPr>
          <w:rFonts w:ascii="Arial" w:hAnsi="Arial" w:cs="Arial"/>
          <w:b/>
          <w:bCs/>
          <w:kern w:val="0"/>
          <w:sz w:val="28"/>
          <w:szCs w:val="28"/>
          <w14:ligatures w14:val="none"/>
        </w:rPr>
      </w:pPr>
      <w:r w:rsidRPr="00DC1BB1">
        <w:rPr>
          <w:rFonts w:ascii="Arial" w:hAnsi="Arial" w:cs="Arial"/>
          <w:b/>
          <w:bCs/>
          <w:kern w:val="0"/>
          <w:sz w:val="28"/>
          <w:szCs w:val="28"/>
          <w14:ligatures w14:val="none"/>
        </w:rPr>
        <w:t>Cancellation Policy:</w:t>
      </w:r>
    </w:p>
    <w:p w14:paraId="7FE216B1"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A written cancellation notice is required and must be received in writing by February 15, 2026. A 25% service fee will be retained on all cancellations. No refunds will be given after February 15, 2026.</w:t>
      </w:r>
    </w:p>
    <w:p w14:paraId="1F8D8CF9" w14:textId="77777777" w:rsidR="00DC1BB1" w:rsidRPr="00DC1BB1" w:rsidRDefault="00DC1BB1" w:rsidP="00DC1BB1">
      <w:pPr>
        <w:spacing w:after="0" w:line="240" w:lineRule="auto"/>
        <w:rPr>
          <w:rFonts w:ascii="Arial" w:hAnsi="Arial" w:cs="Arial"/>
          <w:kern w:val="0"/>
          <w14:ligatures w14:val="none"/>
        </w:rPr>
      </w:pPr>
    </w:p>
    <w:p w14:paraId="1465EBED" w14:textId="77777777" w:rsidR="00DC1BB1" w:rsidRPr="00DC1BB1" w:rsidRDefault="00DC1BB1" w:rsidP="00DC1BB1">
      <w:pPr>
        <w:spacing w:after="0" w:line="240" w:lineRule="auto"/>
        <w:rPr>
          <w:rFonts w:ascii="Arial" w:hAnsi="Arial" w:cs="Arial"/>
          <w:b/>
          <w:bCs/>
          <w:kern w:val="0"/>
          <w:sz w:val="28"/>
          <w:szCs w:val="28"/>
          <w14:ligatures w14:val="none"/>
        </w:rPr>
      </w:pPr>
      <w:r w:rsidRPr="00DC1BB1">
        <w:rPr>
          <w:rFonts w:ascii="Arial" w:hAnsi="Arial" w:cs="Arial"/>
          <w:b/>
          <w:bCs/>
          <w:kern w:val="0"/>
          <w:sz w:val="28"/>
          <w:szCs w:val="28"/>
          <w14:ligatures w14:val="none"/>
        </w:rPr>
        <w:t>Special Services:</w:t>
      </w:r>
    </w:p>
    <w:p w14:paraId="251890CE" w14:textId="77777777" w:rsid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The International Society of Weighing &amp; Measurement supports the Americans with Disabilities Act, which promotes public accessibility for disabled people. If you require special equipment or services, please attach a written description of your needs. We will contact you in advance to ensure your needs are met.</w:t>
      </w:r>
    </w:p>
    <w:p w14:paraId="241DB579" w14:textId="77777777" w:rsidR="00A97145" w:rsidRDefault="00A97145" w:rsidP="00DC1BB1">
      <w:pPr>
        <w:spacing w:after="0" w:line="240" w:lineRule="auto"/>
        <w:rPr>
          <w:rFonts w:ascii="Arial" w:hAnsi="Arial" w:cs="Arial"/>
          <w:kern w:val="0"/>
          <w14:ligatures w14:val="none"/>
        </w:rPr>
      </w:pPr>
    </w:p>
    <w:p w14:paraId="60725482" w14:textId="77777777" w:rsidR="00A97145" w:rsidRPr="00DC1BB1" w:rsidRDefault="00A97145" w:rsidP="00DC1BB1">
      <w:pPr>
        <w:spacing w:after="0" w:line="240" w:lineRule="auto"/>
        <w:rPr>
          <w:rFonts w:ascii="Arial" w:hAnsi="Arial" w:cs="Arial"/>
          <w:kern w:val="0"/>
          <w14:ligatures w14:val="none"/>
        </w:rPr>
      </w:pPr>
    </w:p>
    <w:p w14:paraId="3A780108" w14:textId="77777777" w:rsidR="00DC1BB1" w:rsidRPr="00DC1BB1" w:rsidRDefault="00DC1BB1" w:rsidP="00DC1BB1">
      <w:pPr>
        <w:spacing w:after="0" w:line="240" w:lineRule="auto"/>
        <w:rPr>
          <w:rFonts w:ascii="Arial" w:hAnsi="Arial" w:cs="Arial"/>
          <w:b/>
          <w:bCs/>
          <w:kern w:val="0"/>
          <w14:ligatures w14:val="none"/>
        </w:rPr>
      </w:pPr>
    </w:p>
    <w:p w14:paraId="788D99B4" w14:textId="33892A48" w:rsidR="3DC35A35" w:rsidRDefault="3DC35A35" w:rsidP="3DC35A35">
      <w:pPr>
        <w:spacing w:after="0" w:line="240" w:lineRule="auto"/>
        <w:rPr>
          <w:rFonts w:ascii="Arial" w:hAnsi="Arial" w:cs="Arial"/>
          <w:b/>
          <w:bCs/>
          <w:sz w:val="28"/>
          <w:szCs w:val="28"/>
        </w:rPr>
      </w:pPr>
    </w:p>
    <w:p w14:paraId="28CC73B6" w14:textId="77777777" w:rsidR="00DC1BB1" w:rsidRPr="00DC1BB1" w:rsidRDefault="00DC1BB1" w:rsidP="00DC1BB1">
      <w:pPr>
        <w:spacing w:after="0" w:line="240" w:lineRule="auto"/>
        <w:rPr>
          <w:rFonts w:ascii="Arial" w:hAnsi="Arial" w:cs="Arial"/>
          <w:kern w:val="0"/>
          <w:sz w:val="28"/>
          <w:szCs w:val="28"/>
          <w14:ligatures w14:val="none"/>
        </w:rPr>
      </w:pPr>
      <w:r w:rsidRPr="00DC1BB1">
        <w:rPr>
          <w:rFonts w:ascii="Arial" w:hAnsi="Arial" w:cs="Arial"/>
          <w:b/>
          <w:bCs/>
          <w:kern w:val="0"/>
          <w:sz w:val="28"/>
          <w:szCs w:val="28"/>
          <w14:ligatures w14:val="none"/>
        </w:rPr>
        <w:t>GOT QUESTIONS?</w:t>
      </w:r>
      <w:r w:rsidRPr="00DC1BB1">
        <w:rPr>
          <w:rFonts w:ascii="Arial" w:hAnsi="Arial" w:cs="Arial"/>
          <w:kern w:val="0"/>
          <w:sz w:val="28"/>
          <w:szCs w:val="28"/>
          <w14:ligatures w14:val="none"/>
        </w:rPr>
        <w:t xml:space="preserve"> </w:t>
      </w:r>
    </w:p>
    <w:p w14:paraId="467FE4DC"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Contact Ann Crowley for answers:</w:t>
      </w:r>
    </w:p>
    <w:p w14:paraId="27DB2F4D"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Phone: 715-651-9123</w:t>
      </w:r>
    </w:p>
    <w:p w14:paraId="1EB260B6"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 xml:space="preserve">Email: </w:t>
      </w:r>
      <w:hyperlink r:id="rId23" w:history="1">
        <w:r w:rsidRPr="00DC1BB1">
          <w:rPr>
            <w:rFonts w:ascii="Arial" w:hAnsi="Arial" w:cs="Arial"/>
            <w:color w:val="0563C1" w:themeColor="hyperlink"/>
            <w:kern w:val="0"/>
            <w:u w:val="single"/>
            <w14:ligatures w14:val="none"/>
          </w:rPr>
          <w:t>ann@iswm.org</w:t>
        </w:r>
      </w:hyperlink>
    </w:p>
    <w:p w14:paraId="3C34E163" w14:textId="77777777" w:rsidR="00DC1BB1" w:rsidRPr="00DC1BB1" w:rsidRDefault="00DC1BB1" w:rsidP="00DC1BB1">
      <w:pPr>
        <w:spacing w:after="0" w:line="240" w:lineRule="auto"/>
        <w:rPr>
          <w:rFonts w:ascii="Arial" w:hAnsi="Arial" w:cs="Arial"/>
          <w:kern w:val="0"/>
          <w14:ligatures w14:val="none"/>
        </w:rPr>
      </w:pPr>
    </w:p>
    <w:p w14:paraId="53B76071"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Return signed application and payment to:</w:t>
      </w:r>
    </w:p>
    <w:p w14:paraId="3CFBA1D9"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International Society of Weighing &amp; Measurement</w:t>
      </w:r>
    </w:p>
    <w:p w14:paraId="1C7CD0A9"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P.O. Box 296, Danville, IL 61834</w:t>
      </w:r>
    </w:p>
    <w:p w14:paraId="7B5D9A2A" w14:textId="77777777" w:rsidR="00DC1BB1" w:rsidRPr="00DC1BB1" w:rsidRDefault="00DC1BB1" w:rsidP="00DC1BB1">
      <w:pPr>
        <w:spacing w:after="0" w:line="240" w:lineRule="auto"/>
        <w:rPr>
          <w:rFonts w:ascii="Arial" w:hAnsi="Arial" w:cs="Arial"/>
          <w:kern w:val="0"/>
          <w14:ligatures w14:val="none"/>
        </w:rPr>
      </w:pPr>
      <w:r w:rsidRPr="00DC1BB1">
        <w:rPr>
          <w:rFonts w:ascii="Arial" w:hAnsi="Arial" w:cs="Arial"/>
          <w:kern w:val="0"/>
          <w14:ligatures w14:val="none"/>
        </w:rPr>
        <w:t>PH: (715) 651-9123</w:t>
      </w:r>
      <w:r w:rsidRPr="00DC1BB1">
        <w:rPr>
          <w:rFonts w:ascii="Arial" w:hAnsi="Arial" w:cs="Arial"/>
          <w:kern w:val="0"/>
          <w14:ligatures w14:val="none"/>
        </w:rPr>
        <w:tab/>
      </w:r>
    </w:p>
    <w:p w14:paraId="62EA4E74" w14:textId="22BEE24D" w:rsidR="00582412" w:rsidRDefault="00DC1BB1" w:rsidP="00DC1BB1">
      <w:pPr>
        <w:spacing w:after="0" w:line="240" w:lineRule="auto"/>
        <w:rPr>
          <w:bCs/>
          <w:color w:val="000000" w:themeColor="text1"/>
          <w:kern w:val="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DC1BB1">
        <w:rPr>
          <w:rFonts w:ascii="Arial" w:hAnsi="Arial" w:cs="Arial"/>
          <w:kern w:val="0"/>
          <w14:ligatures w14:val="none"/>
        </w:rPr>
        <w:t xml:space="preserve">Email: </w:t>
      </w:r>
      <w:hyperlink r:id="rId24" w:history="1">
        <w:r w:rsidRPr="00DC1BB1">
          <w:rPr>
            <w:rFonts w:ascii="Arial" w:hAnsi="Arial" w:cs="Arial"/>
            <w:color w:val="0563C1" w:themeColor="hyperlink"/>
            <w:kern w:val="0"/>
            <w:u w:val="single"/>
            <w14:ligatures w14:val="none"/>
          </w:rPr>
          <w:t>ann@iswm.org</w:t>
        </w:r>
      </w:hyperlink>
    </w:p>
    <w:p w14:paraId="650CD4C1" w14:textId="69F8ACB1" w:rsidR="00E94D0F" w:rsidRDefault="00E94D0F">
      <w:pPr>
        <w:rPr>
          <w:rFonts w:ascii="Arial" w:hAnsi="Arial" w:cs="Arial"/>
        </w:rPr>
      </w:pPr>
    </w:p>
    <w:p w14:paraId="7281FF17" w14:textId="307D04E7" w:rsidR="00134696" w:rsidRPr="00A67E5D" w:rsidRDefault="00134696">
      <w:pPr>
        <w:rPr>
          <w:rFonts w:ascii="Arial" w:hAnsi="Arial" w:cs="Arial"/>
        </w:rPr>
      </w:pPr>
      <w:r w:rsidRPr="00134696">
        <w:rPr>
          <w:rFonts w:ascii="Arial" w:hAnsi="Arial" w:cs="Arial"/>
          <w:noProof/>
        </w:rPr>
        <w:drawing>
          <wp:inline distT="0" distB="0" distL="0" distR="0" wp14:anchorId="4731D774" wp14:editId="78134454">
            <wp:extent cx="6400800" cy="4090035"/>
            <wp:effectExtent l="0" t="0" r="0" b="5715"/>
            <wp:docPr id="73334125" name="Picture 1" descr="A diagram of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4125" name="Picture 1" descr="A diagram of a room&#10;&#10;AI-generated content may be incorrect."/>
                    <pic:cNvPicPr/>
                  </pic:nvPicPr>
                  <pic:blipFill>
                    <a:blip r:embed="rId25"/>
                    <a:stretch>
                      <a:fillRect/>
                    </a:stretch>
                  </pic:blipFill>
                  <pic:spPr>
                    <a:xfrm>
                      <a:off x="0" y="0"/>
                      <a:ext cx="6400800" cy="4090035"/>
                    </a:xfrm>
                    <a:prstGeom prst="rect">
                      <a:avLst/>
                    </a:prstGeom>
                  </pic:spPr>
                </pic:pic>
              </a:graphicData>
            </a:graphic>
          </wp:inline>
        </w:drawing>
      </w:r>
    </w:p>
    <w:sectPr w:rsidR="00134696" w:rsidRPr="00A67E5D" w:rsidSect="008C4600">
      <w:headerReference w:type="default" r:id="rId26"/>
      <w:headerReference w:type="first" r:id="rId27"/>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49141" w14:textId="77777777" w:rsidR="003B77F9" w:rsidRDefault="003B77F9" w:rsidP="00D41B9E">
      <w:pPr>
        <w:spacing w:after="0" w:line="240" w:lineRule="auto"/>
      </w:pPr>
      <w:r>
        <w:separator/>
      </w:r>
    </w:p>
  </w:endnote>
  <w:endnote w:type="continuationSeparator" w:id="0">
    <w:p w14:paraId="66799B23" w14:textId="77777777" w:rsidR="003B77F9" w:rsidRDefault="003B77F9" w:rsidP="00D41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A8DF6" w14:textId="77777777" w:rsidR="003B77F9" w:rsidRDefault="003B77F9" w:rsidP="00D41B9E">
      <w:pPr>
        <w:spacing w:after="0" w:line="240" w:lineRule="auto"/>
      </w:pPr>
      <w:r>
        <w:separator/>
      </w:r>
    </w:p>
  </w:footnote>
  <w:footnote w:type="continuationSeparator" w:id="0">
    <w:p w14:paraId="6694BE3C" w14:textId="77777777" w:rsidR="003B77F9" w:rsidRDefault="003B77F9" w:rsidP="00D41B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B573F" w14:textId="23C4C65A" w:rsidR="00D41B9E" w:rsidRDefault="00D41B9E" w:rsidP="00D41B9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B3B7E" w14:textId="5A818208" w:rsidR="00D41B9E" w:rsidRDefault="0008625C" w:rsidP="0008625C">
    <w:pPr>
      <w:pStyle w:val="Header"/>
      <w:jc w:val="center"/>
    </w:pPr>
    <w:r>
      <w:rPr>
        <w:noProof/>
      </w:rPr>
      <w:drawing>
        <wp:inline distT="0" distB="0" distL="0" distR="0" wp14:anchorId="25EF3213" wp14:editId="31FFCB73">
          <wp:extent cx="4333875" cy="1295400"/>
          <wp:effectExtent l="0" t="0" r="9525" b="0"/>
          <wp:docPr id="765913035" name="Picture 765913035"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793039" name="Picture 4" descr="A red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3875" cy="1295400"/>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dxgo0QIRjyaegF" int2:id="LGW8FJb8">
      <int2:state int2:value="Rejected" int2:type="spell"/>
    </int2:textHash>
    <int2:bookmark int2:bookmarkName="_Int_ZyMKOi3d" int2:invalidationBookmarkName="" int2:hashCode="ruZVdz2Fb7A4U2" int2:id="3lslOO12">
      <int2:state int2:value="Rejected" int2:type="gram"/>
    </int2:bookmark>
    <int2:bookmark int2:bookmarkName="_Int_rDNBqCYS" int2:invalidationBookmarkName="" int2:hashCode="fUJ4qHWQD/1/Yh" int2:id="E8sZyzk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81209"/>
    <w:multiLevelType w:val="multilevel"/>
    <w:tmpl w:val="11B84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F0352F"/>
    <w:multiLevelType w:val="hybridMultilevel"/>
    <w:tmpl w:val="3A623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7CB474E"/>
    <w:multiLevelType w:val="multilevel"/>
    <w:tmpl w:val="91BC6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E46409"/>
    <w:multiLevelType w:val="multilevel"/>
    <w:tmpl w:val="E90299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F80FC9"/>
    <w:multiLevelType w:val="multilevel"/>
    <w:tmpl w:val="7D523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E263FCD"/>
    <w:multiLevelType w:val="hybridMultilevel"/>
    <w:tmpl w:val="B4B2C91E"/>
    <w:lvl w:ilvl="0" w:tplc="0CA8F0BA">
      <w:start w:val="1"/>
      <w:numFmt w:val="bullet"/>
      <w:lvlText w:val="•"/>
      <w:lvlJc w:val="left"/>
      <w:pPr>
        <w:tabs>
          <w:tab w:val="num" w:pos="720"/>
        </w:tabs>
        <w:ind w:left="720" w:hanging="360"/>
      </w:pPr>
      <w:rPr>
        <w:rFonts w:ascii="Arial" w:hAnsi="Arial" w:hint="default"/>
      </w:rPr>
    </w:lvl>
    <w:lvl w:ilvl="1" w:tplc="C95E96D4" w:tentative="1">
      <w:start w:val="1"/>
      <w:numFmt w:val="bullet"/>
      <w:lvlText w:val="•"/>
      <w:lvlJc w:val="left"/>
      <w:pPr>
        <w:tabs>
          <w:tab w:val="num" w:pos="1440"/>
        </w:tabs>
        <w:ind w:left="1440" w:hanging="360"/>
      </w:pPr>
      <w:rPr>
        <w:rFonts w:ascii="Arial" w:hAnsi="Arial" w:hint="default"/>
      </w:rPr>
    </w:lvl>
    <w:lvl w:ilvl="2" w:tplc="C19AA1F4" w:tentative="1">
      <w:start w:val="1"/>
      <w:numFmt w:val="bullet"/>
      <w:lvlText w:val="•"/>
      <w:lvlJc w:val="left"/>
      <w:pPr>
        <w:tabs>
          <w:tab w:val="num" w:pos="2160"/>
        </w:tabs>
        <w:ind w:left="2160" w:hanging="360"/>
      </w:pPr>
      <w:rPr>
        <w:rFonts w:ascii="Arial" w:hAnsi="Arial" w:hint="default"/>
      </w:rPr>
    </w:lvl>
    <w:lvl w:ilvl="3" w:tplc="C0A4DA1C" w:tentative="1">
      <w:start w:val="1"/>
      <w:numFmt w:val="bullet"/>
      <w:lvlText w:val="•"/>
      <w:lvlJc w:val="left"/>
      <w:pPr>
        <w:tabs>
          <w:tab w:val="num" w:pos="2880"/>
        </w:tabs>
        <w:ind w:left="2880" w:hanging="360"/>
      </w:pPr>
      <w:rPr>
        <w:rFonts w:ascii="Arial" w:hAnsi="Arial" w:hint="default"/>
      </w:rPr>
    </w:lvl>
    <w:lvl w:ilvl="4" w:tplc="F5AA1EF4" w:tentative="1">
      <w:start w:val="1"/>
      <w:numFmt w:val="bullet"/>
      <w:lvlText w:val="•"/>
      <w:lvlJc w:val="left"/>
      <w:pPr>
        <w:tabs>
          <w:tab w:val="num" w:pos="3600"/>
        </w:tabs>
        <w:ind w:left="3600" w:hanging="360"/>
      </w:pPr>
      <w:rPr>
        <w:rFonts w:ascii="Arial" w:hAnsi="Arial" w:hint="default"/>
      </w:rPr>
    </w:lvl>
    <w:lvl w:ilvl="5" w:tplc="FEB6389A" w:tentative="1">
      <w:start w:val="1"/>
      <w:numFmt w:val="bullet"/>
      <w:lvlText w:val="•"/>
      <w:lvlJc w:val="left"/>
      <w:pPr>
        <w:tabs>
          <w:tab w:val="num" w:pos="4320"/>
        </w:tabs>
        <w:ind w:left="4320" w:hanging="360"/>
      </w:pPr>
      <w:rPr>
        <w:rFonts w:ascii="Arial" w:hAnsi="Arial" w:hint="default"/>
      </w:rPr>
    </w:lvl>
    <w:lvl w:ilvl="6" w:tplc="DFF0BD5E" w:tentative="1">
      <w:start w:val="1"/>
      <w:numFmt w:val="bullet"/>
      <w:lvlText w:val="•"/>
      <w:lvlJc w:val="left"/>
      <w:pPr>
        <w:tabs>
          <w:tab w:val="num" w:pos="5040"/>
        </w:tabs>
        <w:ind w:left="5040" w:hanging="360"/>
      </w:pPr>
      <w:rPr>
        <w:rFonts w:ascii="Arial" w:hAnsi="Arial" w:hint="default"/>
      </w:rPr>
    </w:lvl>
    <w:lvl w:ilvl="7" w:tplc="7052787E" w:tentative="1">
      <w:start w:val="1"/>
      <w:numFmt w:val="bullet"/>
      <w:lvlText w:val="•"/>
      <w:lvlJc w:val="left"/>
      <w:pPr>
        <w:tabs>
          <w:tab w:val="num" w:pos="5760"/>
        </w:tabs>
        <w:ind w:left="5760" w:hanging="360"/>
      </w:pPr>
      <w:rPr>
        <w:rFonts w:ascii="Arial" w:hAnsi="Arial" w:hint="default"/>
      </w:rPr>
    </w:lvl>
    <w:lvl w:ilvl="8" w:tplc="196455FC" w:tentative="1">
      <w:start w:val="1"/>
      <w:numFmt w:val="bullet"/>
      <w:lvlText w:val="•"/>
      <w:lvlJc w:val="left"/>
      <w:pPr>
        <w:tabs>
          <w:tab w:val="num" w:pos="6480"/>
        </w:tabs>
        <w:ind w:left="6480" w:hanging="360"/>
      </w:pPr>
      <w:rPr>
        <w:rFonts w:ascii="Arial" w:hAnsi="Arial" w:hint="default"/>
      </w:rPr>
    </w:lvl>
  </w:abstractNum>
  <w:num w:numId="1" w16cid:durableId="164631141">
    <w:abstractNumId w:val="5"/>
  </w:num>
  <w:num w:numId="2" w16cid:durableId="529077285">
    <w:abstractNumId w:val="1"/>
  </w:num>
  <w:num w:numId="3" w16cid:durableId="2065567873">
    <w:abstractNumId w:val="3"/>
  </w:num>
  <w:num w:numId="4" w16cid:durableId="459686526">
    <w:abstractNumId w:val="2"/>
  </w:num>
  <w:num w:numId="5" w16cid:durableId="1822310558">
    <w:abstractNumId w:val="0"/>
  </w:num>
  <w:num w:numId="6" w16cid:durableId="21451525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B9E"/>
    <w:rsid w:val="00023DEC"/>
    <w:rsid w:val="000257FE"/>
    <w:rsid w:val="00031B3C"/>
    <w:rsid w:val="00047360"/>
    <w:rsid w:val="0005518E"/>
    <w:rsid w:val="00056833"/>
    <w:rsid w:val="000628BF"/>
    <w:rsid w:val="0006495D"/>
    <w:rsid w:val="00066436"/>
    <w:rsid w:val="00066749"/>
    <w:rsid w:val="00070858"/>
    <w:rsid w:val="0007765C"/>
    <w:rsid w:val="0008292B"/>
    <w:rsid w:val="000831C1"/>
    <w:rsid w:val="000845F8"/>
    <w:rsid w:val="0008625C"/>
    <w:rsid w:val="0009339B"/>
    <w:rsid w:val="00097C43"/>
    <w:rsid w:val="000A4318"/>
    <w:rsid w:val="000C18BD"/>
    <w:rsid w:val="000C278B"/>
    <w:rsid w:val="000D3EDD"/>
    <w:rsid w:val="000E2CE3"/>
    <w:rsid w:val="000E3BE2"/>
    <w:rsid w:val="000E58FC"/>
    <w:rsid w:val="00102297"/>
    <w:rsid w:val="00104E5F"/>
    <w:rsid w:val="00105671"/>
    <w:rsid w:val="001331C1"/>
    <w:rsid w:val="00134696"/>
    <w:rsid w:val="00144563"/>
    <w:rsid w:val="00144EBE"/>
    <w:rsid w:val="0017377C"/>
    <w:rsid w:val="00180AE5"/>
    <w:rsid w:val="00181641"/>
    <w:rsid w:val="00184FEE"/>
    <w:rsid w:val="00194A9F"/>
    <w:rsid w:val="001A0F5F"/>
    <w:rsid w:val="001A6E15"/>
    <w:rsid w:val="001B3D71"/>
    <w:rsid w:val="001C2B31"/>
    <w:rsid w:val="001E3934"/>
    <w:rsid w:val="001E6C23"/>
    <w:rsid w:val="001E7202"/>
    <w:rsid w:val="001F6F12"/>
    <w:rsid w:val="00206CB3"/>
    <w:rsid w:val="00212C14"/>
    <w:rsid w:val="00214057"/>
    <w:rsid w:val="00215905"/>
    <w:rsid w:val="002235D2"/>
    <w:rsid w:val="00234A0A"/>
    <w:rsid w:val="00253C83"/>
    <w:rsid w:val="002604ED"/>
    <w:rsid w:val="00275C29"/>
    <w:rsid w:val="00276B8E"/>
    <w:rsid w:val="00283EF8"/>
    <w:rsid w:val="002C10C9"/>
    <w:rsid w:val="002C29EB"/>
    <w:rsid w:val="002D30BD"/>
    <w:rsid w:val="002D6F57"/>
    <w:rsid w:val="002E7CD9"/>
    <w:rsid w:val="002F0B62"/>
    <w:rsid w:val="002F6EE3"/>
    <w:rsid w:val="00300ACD"/>
    <w:rsid w:val="003020B8"/>
    <w:rsid w:val="003035AC"/>
    <w:rsid w:val="00306241"/>
    <w:rsid w:val="00307AD1"/>
    <w:rsid w:val="0031333C"/>
    <w:rsid w:val="00314493"/>
    <w:rsid w:val="003215A3"/>
    <w:rsid w:val="003335E2"/>
    <w:rsid w:val="00347330"/>
    <w:rsid w:val="00360A61"/>
    <w:rsid w:val="003872BF"/>
    <w:rsid w:val="003B4217"/>
    <w:rsid w:val="003B4C84"/>
    <w:rsid w:val="003B712D"/>
    <w:rsid w:val="003B77F9"/>
    <w:rsid w:val="003C3E5F"/>
    <w:rsid w:val="003D5AFC"/>
    <w:rsid w:val="003E0DE6"/>
    <w:rsid w:val="003F3CCE"/>
    <w:rsid w:val="003F5D9E"/>
    <w:rsid w:val="003F7724"/>
    <w:rsid w:val="00403AD0"/>
    <w:rsid w:val="00405ACA"/>
    <w:rsid w:val="00407095"/>
    <w:rsid w:val="00416C7E"/>
    <w:rsid w:val="00426192"/>
    <w:rsid w:val="00430E29"/>
    <w:rsid w:val="004314E9"/>
    <w:rsid w:val="004453B7"/>
    <w:rsid w:val="00454927"/>
    <w:rsid w:val="00454FEF"/>
    <w:rsid w:val="00460275"/>
    <w:rsid w:val="00466B96"/>
    <w:rsid w:val="00485A4F"/>
    <w:rsid w:val="004C3579"/>
    <w:rsid w:val="004D407D"/>
    <w:rsid w:val="004D7912"/>
    <w:rsid w:val="004E6469"/>
    <w:rsid w:val="004F44E9"/>
    <w:rsid w:val="005072E4"/>
    <w:rsid w:val="005245B2"/>
    <w:rsid w:val="00527285"/>
    <w:rsid w:val="00531CAA"/>
    <w:rsid w:val="00543740"/>
    <w:rsid w:val="0054444E"/>
    <w:rsid w:val="00552C09"/>
    <w:rsid w:val="0055459D"/>
    <w:rsid w:val="00555AD9"/>
    <w:rsid w:val="0055765D"/>
    <w:rsid w:val="00557777"/>
    <w:rsid w:val="00582412"/>
    <w:rsid w:val="00586678"/>
    <w:rsid w:val="005A297B"/>
    <w:rsid w:val="005A3BF1"/>
    <w:rsid w:val="005B1456"/>
    <w:rsid w:val="005B2677"/>
    <w:rsid w:val="005C16BD"/>
    <w:rsid w:val="005C59DA"/>
    <w:rsid w:val="005D140B"/>
    <w:rsid w:val="005E23C9"/>
    <w:rsid w:val="00600D7E"/>
    <w:rsid w:val="00607946"/>
    <w:rsid w:val="006126DE"/>
    <w:rsid w:val="00612759"/>
    <w:rsid w:val="00612A70"/>
    <w:rsid w:val="0061543E"/>
    <w:rsid w:val="00637A17"/>
    <w:rsid w:val="00641735"/>
    <w:rsid w:val="0064176D"/>
    <w:rsid w:val="00652465"/>
    <w:rsid w:val="0065523A"/>
    <w:rsid w:val="006573C7"/>
    <w:rsid w:val="00674834"/>
    <w:rsid w:val="0068235B"/>
    <w:rsid w:val="00683D5E"/>
    <w:rsid w:val="006855F6"/>
    <w:rsid w:val="00686FA7"/>
    <w:rsid w:val="006A322E"/>
    <w:rsid w:val="006A58BE"/>
    <w:rsid w:val="006B308F"/>
    <w:rsid w:val="006C0AB3"/>
    <w:rsid w:val="006C3FA9"/>
    <w:rsid w:val="006D43A3"/>
    <w:rsid w:val="006E00AD"/>
    <w:rsid w:val="006E1F23"/>
    <w:rsid w:val="006F685F"/>
    <w:rsid w:val="007050CE"/>
    <w:rsid w:val="00706068"/>
    <w:rsid w:val="00711F99"/>
    <w:rsid w:val="0073726F"/>
    <w:rsid w:val="007525CB"/>
    <w:rsid w:val="00754295"/>
    <w:rsid w:val="00757170"/>
    <w:rsid w:val="00765172"/>
    <w:rsid w:val="00773C94"/>
    <w:rsid w:val="00776B84"/>
    <w:rsid w:val="0077740F"/>
    <w:rsid w:val="00794F61"/>
    <w:rsid w:val="007A37C4"/>
    <w:rsid w:val="007A705A"/>
    <w:rsid w:val="007B46F3"/>
    <w:rsid w:val="007C209E"/>
    <w:rsid w:val="007C6A5C"/>
    <w:rsid w:val="007D394C"/>
    <w:rsid w:val="007E0D41"/>
    <w:rsid w:val="00802FF5"/>
    <w:rsid w:val="0080377A"/>
    <w:rsid w:val="008056CA"/>
    <w:rsid w:val="0080743B"/>
    <w:rsid w:val="008122CC"/>
    <w:rsid w:val="008428AF"/>
    <w:rsid w:val="00854D2D"/>
    <w:rsid w:val="0085593D"/>
    <w:rsid w:val="00857B9D"/>
    <w:rsid w:val="00864464"/>
    <w:rsid w:val="00872787"/>
    <w:rsid w:val="0087554E"/>
    <w:rsid w:val="00883D5A"/>
    <w:rsid w:val="00884510"/>
    <w:rsid w:val="00886050"/>
    <w:rsid w:val="00887E0C"/>
    <w:rsid w:val="0089649D"/>
    <w:rsid w:val="008A7C04"/>
    <w:rsid w:val="008B1669"/>
    <w:rsid w:val="008B35C4"/>
    <w:rsid w:val="008B50C8"/>
    <w:rsid w:val="008C4600"/>
    <w:rsid w:val="008D0A6A"/>
    <w:rsid w:val="008D5B8F"/>
    <w:rsid w:val="008D78B6"/>
    <w:rsid w:val="008D7981"/>
    <w:rsid w:val="008E271D"/>
    <w:rsid w:val="008E450A"/>
    <w:rsid w:val="008E6B13"/>
    <w:rsid w:val="008E6E82"/>
    <w:rsid w:val="008E7F78"/>
    <w:rsid w:val="008F1A6D"/>
    <w:rsid w:val="008F2989"/>
    <w:rsid w:val="00906DF1"/>
    <w:rsid w:val="009110C2"/>
    <w:rsid w:val="00911D40"/>
    <w:rsid w:val="00917AB2"/>
    <w:rsid w:val="0092755D"/>
    <w:rsid w:val="00930CA2"/>
    <w:rsid w:val="009545FD"/>
    <w:rsid w:val="00954FB7"/>
    <w:rsid w:val="00955BB7"/>
    <w:rsid w:val="00956BCD"/>
    <w:rsid w:val="00960E1A"/>
    <w:rsid w:val="00964314"/>
    <w:rsid w:val="009715E0"/>
    <w:rsid w:val="009742F8"/>
    <w:rsid w:val="009854DE"/>
    <w:rsid w:val="00986D3E"/>
    <w:rsid w:val="009927D1"/>
    <w:rsid w:val="009934E2"/>
    <w:rsid w:val="00994FD3"/>
    <w:rsid w:val="009A248D"/>
    <w:rsid w:val="009A5DED"/>
    <w:rsid w:val="009B75E0"/>
    <w:rsid w:val="009C18E6"/>
    <w:rsid w:val="009E6867"/>
    <w:rsid w:val="009F73ED"/>
    <w:rsid w:val="00A00136"/>
    <w:rsid w:val="00A10346"/>
    <w:rsid w:val="00A11084"/>
    <w:rsid w:val="00A11178"/>
    <w:rsid w:val="00A14065"/>
    <w:rsid w:val="00A14F60"/>
    <w:rsid w:val="00A219C8"/>
    <w:rsid w:val="00A41F98"/>
    <w:rsid w:val="00A57B2C"/>
    <w:rsid w:val="00A67E5D"/>
    <w:rsid w:val="00A72127"/>
    <w:rsid w:val="00A75095"/>
    <w:rsid w:val="00A7685C"/>
    <w:rsid w:val="00A91CFD"/>
    <w:rsid w:val="00A92FA0"/>
    <w:rsid w:val="00A96769"/>
    <w:rsid w:val="00A97145"/>
    <w:rsid w:val="00A97AB0"/>
    <w:rsid w:val="00AA3628"/>
    <w:rsid w:val="00AB2868"/>
    <w:rsid w:val="00AB6494"/>
    <w:rsid w:val="00AD27E4"/>
    <w:rsid w:val="00AD4CF0"/>
    <w:rsid w:val="00AD4E2C"/>
    <w:rsid w:val="00AD7512"/>
    <w:rsid w:val="00AE33C9"/>
    <w:rsid w:val="00AE5553"/>
    <w:rsid w:val="00B03AC7"/>
    <w:rsid w:val="00B103AF"/>
    <w:rsid w:val="00B200DB"/>
    <w:rsid w:val="00B31B8B"/>
    <w:rsid w:val="00B37779"/>
    <w:rsid w:val="00B43AD7"/>
    <w:rsid w:val="00B4402B"/>
    <w:rsid w:val="00B658C2"/>
    <w:rsid w:val="00B70F23"/>
    <w:rsid w:val="00B833B0"/>
    <w:rsid w:val="00B83766"/>
    <w:rsid w:val="00B844EB"/>
    <w:rsid w:val="00B85EA2"/>
    <w:rsid w:val="00B8681B"/>
    <w:rsid w:val="00BA4D02"/>
    <w:rsid w:val="00BA7531"/>
    <w:rsid w:val="00BD672C"/>
    <w:rsid w:val="00BE1F66"/>
    <w:rsid w:val="00BF387D"/>
    <w:rsid w:val="00BF532D"/>
    <w:rsid w:val="00C01AE9"/>
    <w:rsid w:val="00C05288"/>
    <w:rsid w:val="00C10200"/>
    <w:rsid w:val="00C262BA"/>
    <w:rsid w:val="00C41788"/>
    <w:rsid w:val="00C4307D"/>
    <w:rsid w:val="00C437F7"/>
    <w:rsid w:val="00C603E7"/>
    <w:rsid w:val="00C6799E"/>
    <w:rsid w:val="00C7214B"/>
    <w:rsid w:val="00C83F13"/>
    <w:rsid w:val="00C94BD5"/>
    <w:rsid w:val="00C9799D"/>
    <w:rsid w:val="00CA057C"/>
    <w:rsid w:val="00CA64FA"/>
    <w:rsid w:val="00CB2C35"/>
    <w:rsid w:val="00CB2FF7"/>
    <w:rsid w:val="00CD3B4C"/>
    <w:rsid w:val="00CD4111"/>
    <w:rsid w:val="00CD6568"/>
    <w:rsid w:val="00CD7583"/>
    <w:rsid w:val="00CE0E1B"/>
    <w:rsid w:val="00CE3893"/>
    <w:rsid w:val="00CE43DF"/>
    <w:rsid w:val="00CF1CD6"/>
    <w:rsid w:val="00CF219A"/>
    <w:rsid w:val="00CF539D"/>
    <w:rsid w:val="00D05092"/>
    <w:rsid w:val="00D15B6C"/>
    <w:rsid w:val="00D16490"/>
    <w:rsid w:val="00D17F57"/>
    <w:rsid w:val="00D25616"/>
    <w:rsid w:val="00D329DF"/>
    <w:rsid w:val="00D415DB"/>
    <w:rsid w:val="00D41B9E"/>
    <w:rsid w:val="00D422BA"/>
    <w:rsid w:val="00D473CD"/>
    <w:rsid w:val="00D52705"/>
    <w:rsid w:val="00D527D4"/>
    <w:rsid w:val="00D57472"/>
    <w:rsid w:val="00D62872"/>
    <w:rsid w:val="00D911D8"/>
    <w:rsid w:val="00D974DC"/>
    <w:rsid w:val="00DA6367"/>
    <w:rsid w:val="00DA740F"/>
    <w:rsid w:val="00DB3F30"/>
    <w:rsid w:val="00DC1BB1"/>
    <w:rsid w:val="00DC237E"/>
    <w:rsid w:val="00DC2ACC"/>
    <w:rsid w:val="00DD6DF1"/>
    <w:rsid w:val="00DE292E"/>
    <w:rsid w:val="00DE566A"/>
    <w:rsid w:val="00DE5B70"/>
    <w:rsid w:val="00E01510"/>
    <w:rsid w:val="00E108E3"/>
    <w:rsid w:val="00E15178"/>
    <w:rsid w:val="00E21CB0"/>
    <w:rsid w:val="00E226A8"/>
    <w:rsid w:val="00E259EC"/>
    <w:rsid w:val="00E30E3F"/>
    <w:rsid w:val="00E47549"/>
    <w:rsid w:val="00E51BF9"/>
    <w:rsid w:val="00E60BC4"/>
    <w:rsid w:val="00E61E48"/>
    <w:rsid w:val="00E83D17"/>
    <w:rsid w:val="00E94D0F"/>
    <w:rsid w:val="00E968C6"/>
    <w:rsid w:val="00EA7AE8"/>
    <w:rsid w:val="00EB0A54"/>
    <w:rsid w:val="00EB0F2D"/>
    <w:rsid w:val="00EB4C7D"/>
    <w:rsid w:val="00EB6726"/>
    <w:rsid w:val="00EB766B"/>
    <w:rsid w:val="00EB7C61"/>
    <w:rsid w:val="00EC60AA"/>
    <w:rsid w:val="00ED4519"/>
    <w:rsid w:val="00ED7E92"/>
    <w:rsid w:val="00EF0AC6"/>
    <w:rsid w:val="00EF2E3D"/>
    <w:rsid w:val="00EF464E"/>
    <w:rsid w:val="00EF470E"/>
    <w:rsid w:val="00EF7F02"/>
    <w:rsid w:val="00F018A7"/>
    <w:rsid w:val="00F02886"/>
    <w:rsid w:val="00F17FD4"/>
    <w:rsid w:val="00F20B1B"/>
    <w:rsid w:val="00F2177D"/>
    <w:rsid w:val="00F42A5C"/>
    <w:rsid w:val="00F53000"/>
    <w:rsid w:val="00F579E7"/>
    <w:rsid w:val="00F63608"/>
    <w:rsid w:val="00F707FE"/>
    <w:rsid w:val="00F7503F"/>
    <w:rsid w:val="00F84591"/>
    <w:rsid w:val="00FA3107"/>
    <w:rsid w:val="00FB14C8"/>
    <w:rsid w:val="00FB71FE"/>
    <w:rsid w:val="00FC79B9"/>
    <w:rsid w:val="00FD1CCB"/>
    <w:rsid w:val="00FD2E27"/>
    <w:rsid w:val="00FE7E73"/>
    <w:rsid w:val="00FF0B2A"/>
    <w:rsid w:val="3DC35A35"/>
    <w:rsid w:val="46942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8B1A5"/>
  <w15:chartTrackingRefBased/>
  <w15:docId w15:val="{FDCBA0D0-D22A-4A61-B0EE-B57447994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1B9E"/>
    <w:pPr>
      <w:spacing w:after="0" w:line="240" w:lineRule="auto"/>
      <w:ind w:left="720"/>
      <w:contextualSpacing/>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D41B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B9E"/>
  </w:style>
  <w:style w:type="paragraph" w:styleId="Footer">
    <w:name w:val="footer"/>
    <w:basedOn w:val="Normal"/>
    <w:link w:val="FooterChar"/>
    <w:uiPriority w:val="99"/>
    <w:unhideWhenUsed/>
    <w:rsid w:val="00D41B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B9E"/>
  </w:style>
  <w:style w:type="paragraph" w:styleId="NoSpacing">
    <w:name w:val="No Spacing"/>
    <w:link w:val="NoSpacingChar"/>
    <w:uiPriority w:val="1"/>
    <w:qFormat/>
    <w:rsid w:val="00D41B9E"/>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D41B9E"/>
    <w:rPr>
      <w:rFonts w:eastAsiaTheme="minorEastAsia"/>
      <w:kern w:val="0"/>
      <w14:ligatures w14:val="none"/>
    </w:rPr>
  </w:style>
  <w:style w:type="character" w:styleId="Hyperlink">
    <w:name w:val="Hyperlink"/>
    <w:basedOn w:val="DefaultParagraphFont"/>
    <w:uiPriority w:val="99"/>
    <w:unhideWhenUsed/>
    <w:rsid w:val="003F7724"/>
    <w:rPr>
      <w:color w:val="0563C1" w:themeColor="hyperlink"/>
      <w:u w:val="single"/>
    </w:rPr>
  </w:style>
  <w:style w:type="character" w:styleId="UnresolvedMention">
    <w:name w:val="Unresolved Mention"/>
    <w:basedOn w:val="DefaultParagraphFont"/>
    <w:uiPriority w:val="99"/>
    <w:semiHidden/>
    <w:unhideWhenUsed/>
    <w:rsid w:val="003F7724"/>
    <w:rPr>
      <w:color w:val="605E5C"/>
      <w:shd w:val="clear" w:color="auto" w:fill="E1DFDD"/>
    </w:rPr>
  </w:style>
  <w:style w:type="paragraph" w:customStyle="1" w:styleId="Default">
    <w:name w:val="Default"/>
    <w:rsid w:val="006D43A3"/>
    <w:pPr>
      <w:autoSpaceDE w:val="0"/>
      <w:autoSpaceDN w:val="0"/>
      <w:adjustRightInd w:val="0"/>
      <w:spacing w:after="0" w:line="240" w:lineRule="auto"/>
    </w:pPr>
    <w:rPr>
      <w:rFonts w:ascii="Arial" w:hAnsi="Arial" w:cs="Arial"/>
      <w:color w:val="000000"/>
      <w:kern w:val="0"/>
      <w:sz w:val="24"/>
      <w:szCs w:val="24"/>
    </w:rPr>
  </w:style>
  <w:style w:type="paragraph" w:styleId="NormalWeb">
    <w:name w:val="Normal (Web)"/>
    <w:basedOn w:val="Normal"/>
    <w:uiPriority w:val="99"/>
    <w:unhideWhenUsed/>
    <w:rsid w:val="00DB3F30"/>
    <w:pPr>
      <w:spacing w:before="100" w:beforeAutospacing="1" w:after="100" w:afterAutospacing="1" w:line="240" w:lineRule="auto"/>
    </w:pPr>
    <w:rPr>
      <w:rFonts w:ascii="Aptos" w:hAnsi="Aptos" w:cs="Aptos"/>
      <w:kern w:val="0"/>
      <w:sz w:val="24"/>
      <w:szCs w:val="24"/>
      <w14:ligatures w14:val="none"/>
    </w:rPr>
  </w:style>
  <w:style w:type="character" w:styleId="Strong">
    <w:name w:val="Strong"/>
    <w:basedOn w:val="DefaultParagraphFont"/>
    <w:uiPriority w:val="22"/>
    <w:qFormat/>
    <w:rsid w:val="008122CC"/>
    <w:rPr>
      <w:b/>
      <w:bCs/>
    </w:rPr>
  </w:style>
  <w:style w:type="character" w:styleId="FollowedHyperlink">
    <w:name w:val="FollowedHyperlink"/>
    <w:basedOn w:val="DefaultParagraphFont"/>
    <w:uiPriority w:val="99"/>
    <w:semiHidden/>
    <w:unhideWhenUsed/>
    <w:rsid w:val="006F685F"/>
    <w:rPr>
      <w:color w:val="954F72" w:themeColor="followedHyperlink"/>
      <w:u w:val="single"/>
    </w:rPr>
  </w:style>
  <w:style w:type="paragraph" w:customStyle="1" w:styleId="xmsonormal">
    <w:name w:val="x_msonormal"/>
    <w:basedOn w:val="Normal"/>
    <w:rsid w:val="005B267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43644">
      <w:bodyDiv w:val="1"/>
      <w:marLeft w:val="0"/>
      <w:marRight w:val="0"/>
      <w:marTop w:val="0"/>
      <w:marBottom w:val="0"/>
      <w:divBdr>
        <w:top w:val="none" w:sz="0" w:space="0" w:color="auto"/>
        <w:left w:val="none" w:sz="0" w:space="0" w:color="auto"/>
        <w:bottom w:val="none" w:sz="0" w:space="0" w:color="auto"/>
        <w:right w:val="none" w:sz="0" w:space="0" w:color="auto"/>
      </w:divBdr>
    </w:div>
    <w:div w:id="318655344">
      <w:bodyDiv w:val="1"/>
      <w:marLeft w:val="0"/>
      <w:marRight w:val="0"/>
      <w:marTop w:val="0"/>
      <w:marBottom w:val="0"/>
      <w:divBdr>
        <w:top w:val="none" w:sz="0" w:space="0" w:color="auto"/>
        <w:left w:val="none" w:sz="0" w:space="0" w:color="auto"/>
        <w:bottom w:val="none" w:sz="0" w:space="0" w:color="auto"/>
        <w:right w:val="none" w:sz="0" w:space="0" w:color="auto"/>
      </w:divBdr>
    </w:div>
    <w:div w:id="466972172">
      <w:bodyDiv w:val="1"/>
      <w:marLeft w:val="0"/>
      <w:marRight w:val="0"/>
      <w:marTop w:val="0"/>
      <w:marBottom w:val="0"/>
      <w:divBdr>
        <w:top w:val="none" w:sz="0" w:space="0" w:color="auto"/>
        <w:left w:val="none" w:sz="0" w:space="0" w:color="auto"/>
        <w:bottom w:val="none" w:sz="0" w:space="0" w:color="auto"/>
        <w:right w:val="none" w:sz="0" w:space="0" w:color="auto"/>
      </w:divBdr>
    </w:div>
    <w:div w:id="537088516">
      <w:bodyDiv w:val="1"/>
      <w:marLeft w:val="0"/>
      <w:marRight w:val="0"/>
      <w:marTop w:val="0"/>
      <w:marBottom w:val="0"/>
      <w:divBdr>
        <w:top w:val="none" w:sz="0" w:space="0" w:color="auto"/>
        <w:left w:val="none" w:sz="0" w:space="0" w:color="auto"/>
        <w:bottom w:val="none" w:sz="0" w:space="0" w:color="auto"/>
        <w:right w:val="none" w:sz="0" w:space="0" w:color="auto"/>
      </w:divBdr>
    </w:div>
    <w:div w:id="788551953">
      <w:bodyDiv w:val="1"/>
      <w:marLeft w:val="0"/>
      <w:marRight w:val="0"/>
      <w:marTop w:val="0"/>
      <w:marBottom w:val="0"/>
      <w:divBdr>
        <w:top w:val="none" w:sz="0" w:space="0" w:color="auto"/>
        <w:left w:val="none" w:sz="0" w:space="0" w:color="auto"/>
        <w:bottom w:val="none" w:sz="0" w:space="0" w:color="auto"/>
        <w:right w:val="none" w:sz="0" w:space="0" w:color="auto"/>
      </w:divBdr>
    </w:div>
    <w:div w:id="793064829">
      <w:bodyDiv w:val="1"/>
      <w:marLeft w:val="0"/>
      <w:marRight w:val="0"/>
      <w:marTop w:val="0"/>
      <w:marBottom w:val="0"/>
      <w:divBdr>
        <w:top w:val="none" w:sz="0" w:space="0" w:color="auto"/>
        <w:left w:val="none" w:sz="0" w:space="0" w:color="auto"/>
        <w:bottom w:val="none" w:sz="0" w:space="0" w:color="auto"/>
        <w:right w:val="none" w:sz="0" w:space="0" w:color="auto"/>
      </w:divBdr>
    </w:div>
    <w:div w:id="827592140">
      <w:bodyDiv w:val="1"/>
      <w:marLeft w:val="0"/>
      <w:marRight w:val="0"/>
      <w:marTop w:val="0"/>
      <w:marBottom w:val="0"/>
      <w:divBdr>
        <w:top w:val="none" w:sz="0" w:space="0" w:color="auto"/>
        <w:left w:val="none" w:sz="0" w:space="0" w:color="auto"/>
        <w:bottom w:val="none" w:sz="0" w:space="0" w:color="auto"/>
        <w:right w:val="none" w:sz="0" w:space="0" w:color="auto"/>
      </w:divBdr>
    </w:div>
    <w:div w:id="976380070">
      <w:bodyDiv w:val="1"/>
      <w:marLeft w:val="0"/>
      <w:marRight w:val="0"/>
      <w:marTop w:val="0"/>
      <w:marBottom w:val="0"/>
      <w:divBdr>
        <w:top w:val="none" w:sz="0" w:space="0" w:color="auto"/>
        <w:left w:val="none" w:sz="0" w:space="0" w:color="auto"/>
        <w:bottom w:val="none" w:sz="0" w:space="0" w:color="auto"/>
        <w:right w:val="none" w:sz="0" w:space="0" w:color="auto"/>
      </w:divBdr>
    </w:div>
    <w:div w:id="1009871116">
      <w:bodyDiv w:val="1"/>
      <w:marLeft w:val="0"/>
      <w:marRight w:val="0"/>
      <w:marTop w:val="0"/>
      <w:marBottom w:val="0"/>
      <w:divBdr>
        <w:top w:val="none" w:sz="0" w:space="0" w:color="auto"/>
        <w:left w:val="none" w:sz="0" w:space="0" w:color="auto"/>
        <w:bottom w:val="none" w:sz="0" w:space="0" w:color="auto"/>
        <w:right w:val="none" w:sz="0" w:space="0" w:color="auto"/>
      </w:divBdr>
    </w:div>
    <w:div w:id="1614095864">
      <w:bodyDiv w:val="1"/>
      <w:marLeft w:val="0"/>
      <w:marRight w:val="0"/>
      <w:marTop w:val="0"/>
      <w:marBottom w:val="0"/>
      <w:divBdr>
        <w:top w:val="none" w:sz="0" w:space="0" w:color="auto"/>
        <w:left w:val="none" w:sz="0" w:space="0" w:color="auto"/>
        <w:bottom w:val="none" w:sz="0" w:space="0" w:color="auto"/>
        <w:right w:val="none" w:sz="0" w:space="0" w:color="auto"/>
      </w:divBdr>
    </w:div>
    <w:div w:id="2001620088">
      <w:bodyDiv w:val="1"/>
      <w:marLeft w:val="0"/>
      <w:marRight w:val="0"/>
      <w:marTop w:val="0"/>
      <w:marBottom w:val="0"/>
      <w:divBdr>
        <w:top w:val="none" w:sz="0" w:space="0" w:color="auto"/>
        <w:left w:val="none" w:sz="0" w:space="0" w:color="auto"/>
        <w:bottom w:val="none" w:sz="0" w:space="0" w:color="auto"/>
        <w:right w:val="none" w:sz="0" w:space="0" w:color="auto"/>
      </w:divBdr>
    </w:div>
    <w:div w:id="2056006468">
      <w:bodyDiv w:val="1"/>
      <w:marLeft w:val="0"/>
      <w:marRight w:val="0"/>
      <w:marTop w:val="0"/>
      <w:marBottom w:val="0"/>
      <w:divBdr>
        <w:top w:val="none" w:sz="0" w:space="0" w:color="auto"/>
        <w:left w:val="none" w:sz="0" w:space="0" w:color="auto"/>
        <w:bottom w:val="none" w:sz="0" w:space="0" w:color="auto"/>
        <w:right w:val="none" w:sz="0" w:space="0" w:color="auto"/>
      </w:divBdr>
      <w:divsChild>
        <w:div w:id="849834199">
          <w:marLeft w:val="360"/>
          <w:marRight w:val="0"/>
          <w:marTop w:val="200"/>
          <w:marBottom w:val="0"/>
          <w:divBdr>
            <w:top w:val="none" w:sz="0" w:space="0" w:color="auto"/>
            <w:left w:val="none" w:sz="0" w:space="0" w:color="auto"/>
            <w:bottom w:val="none" w:sz="0" w:space="0" w:color="auto"/>
            <w:right w:val="none" w:sz="0" w:space="0" w:color="auto"/>
          </w:divBdr>
        </w:div>
        <w:div w:id="2010979818">
          <w:marLeft w:val="360"/>
          <w:marRight w:val="0"/>
          <w:marTop w:val="200"/>
          <w:marBottom w:val="0"/>
          <w:divBdr>
            <w:top w:val="none" w:sz="0" w:space="0" w:color="auto"/>
            <w:left w:val="none" w:sz="0" w:space="0" w:color="auto"/>
            <w:bottom w:val="none" w:sz="0" w:space="0" w:color="auto"/>
            <w:right w:val="none" w:sz="0" w:space="0" w:color="auto"/>
          </w:divBdr>
        </w:div>
        <w:div w:id="178731331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www.hilton.com/en/book/reservation/deeplink/?ctyhocn=RLSA-DT&amp;groupCode=CDTISM&amp;arrivaldate=2026-03-08&amp;departuredate=2026-03-13&amp;cid=OM,WW,HILTONLINK,EN,DirectLink&amp;fromId=HILTONLINKDIRECT,"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mailto:ann@iswm.org"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mailto:ann@iswm.org"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ann@iswm.org" TargetMode="External"/><Relationship Id="rId28" Type="http://schemas.openxmlformats.org/officeDocument/2006/relationships/fontTable" Target="fontTable.xml"/><Relationship Id="rId10" Type="http://schemas.openxmlformats.org/officeDocument/2006/relationships/hyperlink" Target="mailto:ann@iswm.org" TargetMode="External"/><Relationship Id="rId19" Type="http://schemas.openxmlformats.org/officeDocument/2006/relationships/hyperlink" Target="mailto:ann@iswm.org" TargetMode="External"/><Relationship Id="rId4" Type="http://schemas.openxmlformats.org/officeDocument/2006/relationships/webSettings" Target="webSettings.xml"/><Relationship Id="rId9" Type="http://schemas.openxmlformats.org/officeDocument/2006/relationships/hyperlink" Target="https://www.hilton.com/en/book/reservation/deeplink/?ctyhocn=RLSA-DT&amp;groupCode=CDTISM&amp;arrivaldate=2026-03-08&amp;departuredate=2026-03-13&amp;cid=OM,WW,HILTONLINK,EN,DirectLink&amp;fromId=HILTONLINKDIRECT," TargetMode="External"/><Relationship Id="rId14" Type="http://schemas.openxmlformats.org/officeDocument/2006/relationships/image" Target="media/image6.jpeg"/><Relationship Id="rId22" Type="http://schemas.openxmlformats.org/officeDocument/2006/relationships/hyperlink" Target="https://www.hilton.com/en/book/reservation/deeplink/?ctyhocn=RLSA-DT&amp;groupCode=CDTISM&amp;arrivaldate=2026-03-08&amp;departuredate=2026-03-13&amp;cid=OM,WW,HILTONLINK,EN,DirectLink&amp;fromId=HILTONLINKDIRECT" TargetMode="External"/><Relationship Id="rId27" Type="http://schemas.openxmlformats.org/officeDocument/2006/relationships/header" Target="header2.xml"/><Relationship Id="rId30" Type="http://schemas.microsoft.com/office/2020/10/relationships/intelligence" Target="intelligence2.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18</Pages>
  <Words>4253</Words>
  <Characters>25051</Characters>
  <Application>Microsoft Office Word</Application>
  <DocSecurity>0</DocSecurity>
  <Lines>596</Lines>
  <Paragraphs>276</Paragraphs>
  <ScaleCrop>false</ScaleCrop>
  <Company/>
  <LinksUpToDate>false</LinksUpToDate>
  <CharactersWithSpaces>29028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Crowley</dc:creator>
  <cp:keywords/>
  <dc:description/>
  <cp:lastModifiedBy>Ann Crowley</cp:lastModifiedBy>
  <cp:revision>23</cp:revision>
  <dcterms:created xsi:type="dcterms:W3CDTF">2025-08-04T18:15:00Z</dcterms:created>
  <dcterms:modified xsi:type="dcterms:W3CDTF">2025-10-07T22:39:00Z</dcterms:modified>
</cp:coreProperties>
</file>